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3FAF2" w14:textId="77777777" w:rsidR="00D17A71" w:rsidRPr="004B2C17" w:rsidRDefault="000B273C" w:rsidP="00546747">
      <w:pPr>
        <w:outlineLvl w:val="0"/>
        <w:rPr>
          <w:rFonts w:ascii="Century Gothic" w:hAnsi="Century Gothic"/>
        </w:rPr>
      </w:pPr>
      <w:r w:rsidRPr="004B2C17">
        <w:rPr>
          <w:rFonts w:ascii="Century Gothic" w:hAnsi="Century Gothic"/>
          <w:noProof/>
        </w:rPr>
        <w:drawing>
          <wp:anchor distT="0" distB="0" distL="114300" distR="114300" simplePos="0" relativeHeight="251660288" behindDoc="0" locked="0" layoutInCell="1" allowOverlap="1" wp14:anchorId="44AF2CF2" wp14:editId="0F5C2765">
            <wp:simplePos x="0" y="0"/>
            <wp:positionH relativeFrom="margin">
              <wp:posOffset>1954530</wp:posOffset>
            </wp:positionH>
            <wp:positionV relativeFrom="margin">
              <wp:posOffset>41275</wp:posOffset>
            </wp:positionV>
            <wp:extent cx="2159000" cy="897890"/>
            <wp:effectExtent l="0" t="0" r="0" b="3810"/>
            <wp:wrapSquare wrapText="bothSides"/>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 15"/>
                    <pic:cNvPicPr>
                      <a:picLocks noChangeAspect="1"/>
                    </pic:cNvPicPr>
                  </pic:nvPicPr>
                  <pic:blipFill>
                    <a:blip r:embed="rId5" cstate="email"/>
                    <a:stretch>
                      <a:fillRect/>
                    </a:stretch>
                  </pic:blipFill>
                  <pic:spPr>
                    <a:xfrm>
                      <a:off x="0" y="0"/>
                      <a:ext cx="2159000" cy="897890"/>
                    </a:xfrm>
                    <a:prstGeom prst="rect">
                      <a:avLst/>
                    </a:prstGeom>
                  </pic:spPr>
                </pic:pic>
              </a:graphicData>
            </a:graphic>
          </wp:anchor>
        </w:drawing>
      </w:r>
    </w:p>
    <w:p w14:paraId="4E5EDA53" w14:textId="77777777" w:rsidR="00D17A71" w:rsidRPr="004B2C17" w:rsidRDefault="00D17A71">
      <w:pPr>
        <w:jc w:val="center"/>
        <w:outlineLvl w:val="0"/>
        <w:rPr>
          <w:rFonts w:ascii="Century Gothic" w:hAnsi="Century Gothic"/>
        </w:rPr>
      </w:pPr>
    </w:p>
    <w:p w14:paraId="27EA75C6" w14:textId="77777777" w:rsidR="00D17A71" w:rsidRPr="004B2C17" w:rsidRDefault="00D17A71">
      <w:pPr>
        <w:rPr>
          <w:rFonts w:ascii="Century Gothic" w:hAnsi="Century Gothic"/>
        </w:rPr>
      </w:pPr>
    </w:p>
    <w:p w14:paraId="68B4FBAD" w14:textId="77777777" w:rsidR="00D17A71" w:rsidRPr="004B2C17" w:rsidRDefault="00D17A71">
      <w:pPr>
        <w:rPr>
          <w:rFonts w:ascii="Century Gothic" w:hAnsi="Century Gothic"/>
        </w:rPr>
      </w:pPr>
    </w:p>
    <w:p w14:paraId="02281862" w14:textId="77777777" w:rsidR="00D17A71" w:rsidRPr="004B2C17" w:rsidRDefault="000B273C">
      <w:pPr>
        <w:rPr>
          <w:rFonts w:ascii="Century Gothic" w:eastAsia="HGSSoeiKakugothicUB" w:hAnsi="Century Gothic"/>
          <w:sz w:val="32"/>
          <w:szCs w:val="32"/>
        </w:rPr>
      </w:pPr>
      <w:r w:rsidRPr="004B2C17">
        <w:rPr>
          <w:rFonts w:ascii="Century Gothic" w:hAnsi="Century Gothic"/>
          <w:b/>
          <w:noProof/>
        </w:rPr>
        <w:drawing>
          <wp:anchor distT="0" distB="0" distL="114300" distR="114300" simplePos="0" relativeHeight="251661312" behindDoc="0" locked="0" layoutInCell="1" allowOverlap="1" wp14:anchorId="5D5FFB3F" wp14:editId="46368A82">
            <wp:simplePos x="0" y="0"/>
            <wp:positionH relativeFrom="margin">
              <wp:posOffset>1957705</wp:posOffset>
            </wp:positionH>
            <wp:positionV relativeFrom="margin">
              <wp:posOffset>933450</wp:posOffset>
            </wp:positionV>
            <wp:extent cx="2153920" cy="173990"/>
            <wp:effectExtent l="0" t="0" r="5080" b="3810"/>
            <wp:wrapSquare wrapText="bothSides"/>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magine 62"/>
                    <pic:cNvPicPr>
                      <a:picLocks noChangeAspect="1"/>
                    </pic:cNvPicPr>
                  </pic:nvPicPr>
                  <pic:blipFill>
                    <a:blip r:embed="rId6" cstate="email"/>
                    <a:stretch>
                      <a:fillRect/>
                    </a:stretch>
                  </pic:blipFill>
                  <pic:spPr>
                    <a:xfrm>
                      <a:off x="0" y="0"/>
                      <a:ext cx="2153920" cy="173990"/>
                    </a:xfrm>
                    <a:prstGeom prst="rect">
                      <a:avLst/>
                    </a:prstGeom>
                  </pic:spPr>
                </pic:pic>
              </a:graphicData>
            </a:graphic>
          </wp:anchor>
        </w:drawing>
      </w:r>
    </w:p>
    <w:p w14:paraId="573C16BB" w14:textId="77777777" w:rsidR="00D17A71" w:rsidRPr="004B2C17" w:rsidRDefault="00D17A71">
      <w:pPr>
        <w:pStyle w:val="Titolo4"/>
        <w:jc w:val="center"/>
        <w:rPr>
          <w:rFonts w:ascii="Century Gothic" w:hAnsi="Century Gothic"/>
          <w:sz w:val="40"/>
          <w:szCs w:val="40"/>
        </w:rPr>
      </w:pPr>
    </w:p>
    <w:p w14:paraId="3740E771" w14:textId="77777777" w:rsidR="00C86C53" w:rsidRPr="004B2C17" w:rsidRDefault="000B273C" w:rsidP="00C86C53">
      <w:pPr>
        <w:pStyle w:val="Titolo4"/>
        <w:spacing w:before="0" w:beforeAutospacing="0" w:after="0" w:afterAutospacing="0"/>
        <w:jc w:val="center"/>
        <w:rPr>
          <w:rFonts w:ascii="Century Gothic" w:hAnsi="Century Gothic"/>
          <w:sz w:val="56"/>
          <w:szCs w:val="56"/>
        </w:rPr>
      </w:pPr>
      <w:r w:rsidRPr="004B2C17">
        <w:rPr>
          <w:rFonts w:ascii="Century Gothic" w:hAnsi="Century Gothic"/>
          <w:sz w:val="56"/>
          <w:szCs w:val="56"/>
        </w:rPr>
        <w:t>ARTEVENTO AUTUNNO</w:t>
      </w:r>
    </w:p>
    <w:p w14:paraId="4FFBACEC" w14:textId="77777777" w:rsidR="00C86C53" w:rsidRPr="004B2C17" w:rsidRDefault="00C86C53" w:rsidP="00C86C53">
      <w:pPr>
        <w:pStyle w:val="Titolo4"/>
        <w:spacing w:before="0" w:beforeAutospacing="0" w:after="0" w:afterAutospacing="0"/>
        <w:jc w:val="center"/>
        <w:rPr>
          <w:rFonts w:ascii="Century Gothic" w:hAnsi="Century Gothic"/>
          <w:sz w:val="56"/>
          <w:szCs w:val="56"/>
        </w:rPr>
      </w:pPr>
      <w:r w:rsidRPr="004B2C17">
        <w:rPr>
          <w:rFonts w:ascii="Century Gothic" w:hAnsi="Century Gothic"/>
          <w:sz w:val="28"/>
          <w:szCs w:val="28"/>
        </w:rPr>
        <w:t>DALLO STORICO FESTIVAL AL MUSEO DELL’AQUILONE</w:t>
      </w:r>
    </w:p>
    <w:p w14:paraId="0525AF88" w14:textId="77777777" w:rsidR="00D17A71" w:rsidRPr="007102B1" w:rsidRDefault="000B273C" w:rsidP="00C86C53">
      <w:pPr>
        <w:pStyle w:val="Titolo4"/>
        <w:jc w:val="center"/>
        <w:rPr>
          <w:rFonts w:ascii="Century Gothic" w:hAnsi="Century Gothic"/>
        </w:rPr>
      </w:pPr>
      <w:r w:rsidRPr="007102B1">
        <w:rPr>
          <w:rFonts w:ascii="Century Gothic" w:hAnsi="Century Gothic"/>
          <w:b w:val="0"/>
          <w:bCs w:val="0"/>
        </w:rPr>
        <w:t>Dall’11 al 22 ottobre torna a Cervia l’edizione autunnale del Festival Internazionale dell’Aquilone tra</w:t>
      </w:r>
      <w:r w:rsidRPr="007102B1">
        <w:rPr>
          <w:rFonts w:ascii="Century Gothic" w:hAnsi="Century Gothic"/>
        </w:rPr>
        <w:t xml:space="preserve"> </w:t>
      </w:r>
      <w:r w:rsidRPr="007102B1">
        <w:rPr>
          <w:rFonts w:ascii="Century Gothic" w:hAnsi="Century Gothic"/>
          <w:b w:val="0"/>
          <w:bCs w:val="0"/>
        </w:rPr>
        <w:t>arte, didattica ed intercultura</w:t>
      </w:r>
    </w:p>
    <w:p w14:paraId="11CBA710" w14:textId="549EF5BE" w:rsidR="004B2C17" w:rsidRPr="004B2C17" w:rsidRDefault="000B273C" w:rsidP="004B2C17">
      <w:pPr>
        <w:pStyle w:val="Titolo4"/>
        <w:jc w:val="both"/>
        <w:rPr>
          <w:rFonts w:ascii="Century Gothic" w:hAnsi="Century Gothic"/>
          <w:b w:val="0"/>
          <w:bCs w:val="0"/>
        </w:rPr>
      </w:pPr>
      <w:r w:rsidRPr="004B2C17">
        <w:rPr>
          <w:rFonts w:ascii="Century Gothic" w:hAnsi="Century Gothic"/>
          <w:b w:val="0"/>
          <w:bCs w:val="0"/>
        </w:rPr>
        <w:t>Dall’</w:t>
      </w:r>
      <w:r w:rsidR="00C86C53" w:rsidRPr="004B2C17">
        <w:rPr>
          <w:rFonts w:ascii="Century Gothic" w:hAnsi="Century Gothic"/>
          <w:b w:val="0"/>
          <w:bCs w:val="0"/>
        </w:rPr>
        <w:t>o</w:t>
      </w:r>
      <w:r w:rsidRPr="004B2C17">
        <w:rPr>
          <w:rFonts w:ascii="Century Gothic" w:hAnsi="Century Gothic"/>
          <w:b w:val="0"/>
          <w:bCs w:val="0"/>
        </w:rPr>
        <w:t xml:space="preserve">maggio al Giappone con la grande mostra che celebra il gemellaggio tra il Museo dell’Aquilone e il Museo </w:t>
      </w:r>
      <w:r w:rsidRPr="004B2C17">
        <w:rPr>
          <w:rStyle w:val="Enfasigrassetto"/>
          <w:rFonts w:ascii="Century Gothic" w:hAnsi="Century Gothic" w:cstheme="minorHAnsi"/>
          <w:color w:val="000000" w:themeColor="text1"/>
        </w:rPr>
        <w:t>Tako</w:t>
      </w:r>
      <w:r w:rsidR="00CD7E1F">
        <w:rPr>
          <w:rStyle w:val="Enfasigrassetto"/>
          <w:rFonts w:ascii="Century Gothic" w:hAnsi="Century Gothic" w:cstheme="minorHAnsi"/>
          <w:color w:val="000000" w:themeColor="text1"/>
        </w:rPr>
        <w:t xml:space="preserve"> n</w:t>
      </w:r>
      <w:r w:rsidRPr="004B2C17">
        <w:rPr>
          <w:rStyle w:val="Enfasigrassetto"/>
          <w:rFonts w:ascii="Century Gothic" w:hAnsi="Century Gothic" w:cstheme="minorHAnsi"/>
          <w:color w:val="000000" w:themeColor="text1"/>
        </w:rPr>
        <w:t>o</w:t>
      </w:r>
      <w:r w:rsidR="00CD7E1F">
        <w:rPr>
          <w:rStyle w:val="Enfasigrassetto"/>
          <w:rFonts w:ascii="Century Gothic" w:hAnsi="Century Gothic" w:cstheme="minorHAnsi"/>
          <w:color w:val="000000" w:themeColor="text1"/>
        </w:rPr>
        <w:t xml:space="preserve"> </w:t>
      </w:r>
      <w:r w:rsidRPr="004B2C17">
        <w:rPr>
          <w:rStyle w:val="Enfasigrassetto"/>
          <w:rFonts w:ascii="Century Gothic" w:hAnsi="Century Gothic" w:cstheme="minorHAnsi"/>
          <w:color w:val="000000" w:themeColor="text1"/>
        </w:rPr>
        <w:t>Hakubutsukan di Tokyo, fino al</w:t>
      </w:r>
      <w:r w:rsidRPr="004B2C17">
        <w:rPr>
          <w:rStyle w:val="Enfasigrassetto"/>
          <w:rFonts w:ascii="Century Gothic" w:hAnsi="Century Gothic" w:cstheme="minorHAnsi"/>
          <w:b/>
          <w:bCs/>
          <w:color w:val="000000" w:themeColor="text1"/>
        </w:rPr>
        <w:t xml:space="preserve"> </w:t>
      </w:r>
      <w:r w:rsidRPr="004B2C17">
        <w:rPr>
          <w:rFonts w:ascii="Century Gothic" w:hAnsi="Century Gothic"/>
          <w:b w:val="0"/>
          <w:bCs w:val="0"/>
        </w:rPr>
        <w:t xml:space="preserve">Festival degli Aquiloni per la Pace </w:t>
      </w:r>
      <w:r w:rsidRPr="004B2C17">
        <w:rPr>
          <w:rFonts w:ascii="Century Gothic" w:hAnsi="Century Gothic"/>
          <w:b w:val="0"/>
          <w:bCs w:val="0"/>
          <w:i/>
          <w:iCs/>
        </w:rPr>
        <w:t xml:space="preserve">One Sky One World </w:t>
      </w:r>
      <w:r w:rsidRPr="004B2C17">
        <w:rPr>
          <w:rFonts w:ascii="Century Gothic" w:hAnsi="Century Gothic"/>
          <w:b w:val="0"/>
          <w:bCs w:val="0"/>
        </w:rPr>
        <w:t xml:space="preserve">e alla parata con </w:t>
      </w:r>
      <w:r w:rsidR="00C86C53" w:rsidRPr="004B2C17">
        <w:rPr>
          <w:rFonts w:ascii="Century Gothic" w:hAnsi="Century Gothic"/>
          <w:b w:val="0"/>
          <w:bCs w:val="0"/>
        </w:rPr>
        <w:t xml:space="preserve">la </w:t>
      </w:r>
      <w:r w:rsidRPr="004B2C17">
        <w:rPr>
          <w:rFonts w:ascii="Century Gothic" w:hAnsi="Century Gothic"/>
          <w:b w:val="0"/>
          <w:bCs w:val="0"/>
        </w:rPr>
        <w:t>Fondazione Perugi</w:t>
      </w:r>
      <w:r w:rsidR="004B2C17">
        <w:rPr>
          <w:rFonts w:ascii="Century Gothic" w:hAnsi="Century Gothic"/>
          <w:b w:val="0"/>
          <w:bCs w:val="0"/>
        </w:rPr>
        <w:t>A</w:t>
      </w:r>
      <w:r w:rsidRPr="004B2C17">
        <w:rPr>
          <w:rFonts w:ascii="Century Gothic" w:hAnsi="Century Gothic"/>
          <w:b w:val="0"/>
          <w:bCs w:val="0"/>
        </w:rPr>
        <w:t>ssisi</w:t>
      </w:r>
    </w:p>
    <w:p w14:paraId="4CD4BC32" w14:textId="77777777" w:rsidR="00D17A71" w:rsidRPr="004B2C17" w:rsidRDefault="000B273C">
      <w:pPr>
        <w:pStyle w:val="Titolo4"/>
        <w:jc w:val="center"/>
        <w:rPr>
          <w:rFonts w:ascii="Century Gothic" w:hAnsi="Century Gothic"/>
          <w:sz w:val="32"/>
          <w:szCs w:val="32"/>
        </w:rPr>
      </w:pPr>
      <w:r w:rsidRPr="004B2C17">
        <w:rPr>
          <w:rFonts w:ascii="Century Gothic" w:hAnsi="Century Gothic"/>
          <w:sz w:val="44"/>
          <w:szCs w:val="44"/>
        </w:rPr>
        <w:t xml:space="preserve"> </w:t>
      </w:r>
      <w:r w:rsidRPr="004B2C17">
        <w:rPr>
          <w:rFonts w:ascii="Century Gothic" w:hAnsi="Century Gothic"/>
          <w:noProof/>
          <w:sz w:val="32"/>
          <w:szCs w:val="32"/>
        </w:rPr>
        <w:drawing>
          <wp:inline distT="0" distB="0" distL="114300" distR="114300" wp14:anchorId="356C8946" wp14:editId="1FDB196C">
            <wp:extent cx="4292600" cy="3220085"/>
            <wp:effectExtent l="0" t="0" r="5080" b="10795"/>
            <wp:docPr id="1" name="Picture 1" descr="ArteventoMuseoAquilone_giappo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rteventoMuseoAquilone_giappone1"/>
                    <pic:cNvPicPr>
                      <a:picLocks noChangeAspect="1"/>
                    </pic:cNvPicPr>
                  </pic:nvPicPr>
                  <pic:blipFill>
                    <a:blip r:embed="rId7"/>
                    <a:stretch>
                      <a:fillRect/>
                    </a:stretch>
                  </pic:blipFill>
                  <pic:spPr>
                    <a:xfrm>
                      <a:off x="0" y="0"/>
                      <a:ext cx="4292600" cy="3220085"/>
                    </a:xfrm>
                    <a:prstGeom prst="rect">
                      <a:avLst/>
                    </a:prstGeom>
                  </pic:spPr>
                </pic:pic>
              </a:graphicData>
            </a:graphic>
          </wp:inline>
        </w:drawing>
      </w:r>
    </w:p>
    <w:p w14:paraId="1844AA86" w14:textId="77777777" w:rsidR="00D17A71" w:rsidRPr="004B2C17" w:rsidRDefault="000B273C">
      <w:pPr>
        <w:jc w:val="center"/>
        <w:rPr>
          <w:rFonts w:ascii="Century Gothic" w:hAnsi="Century Gothic"/>
          <w:b/>
          <w:bCs/>
          <w:sz w:val="22"/>
          <w:szCs w:val="22"/>
        </w:rPr>
      </w:pPr>
      <w:r w:rsidRPr="004B2C17">
        <w:rPr>
          <w:rFonts w:ascii="Century Gothic" w:hAnsi="Century Gothic"/>
          <w:b/>
          <w:bCs/>
          <w:sz w:val="22"/>
          <w:szCs w:val="22"/>
        </w:rPr>
        <w:t>Dall’11 al 22 ottobre 2024</w:t>
      </w:r>
    </w:p>
    <w:p w14:paraId="1D4EA0C9" w14:textId="77777777" w:rsidR="00D17A71" w:rsidRPr="004B2C17" w:rsidRDefault="000B273C">
      <w:pPr>
        <w:jc w:val="center"/>
        <w:rPr>
          <w:rFonts w:ascii="Century Gothic" w:hAnsi="Century Gothic"/>
          <w:b/>
          <w:bCs/>
          <w:sz w:val="22"/>
          <w:szCs w:val="22"/>
        </w:rPr>
      </w:pPr>
      <w:r w:rsidRPr="004B2C17">
        <w:rPr>
          <w:rFonts w:ascii="Century Gothic" w:hAnsi="Century Gothic"/>
          <w:b/>
          <w:bCs/>
          <w:sz w:val="22"/>
          <w:szCs w:val="22"/>
        </w:rPr>
        <w:t>Cervia - Magazzino del Sale Torre &amp; Spiaggia</w:t>
      </w:r>
    </w:p>
    <w:p w14:paraId="6C7B0B25" w14:textId="77777777" w:rsidR="00E36F05" w:rsidRPr="00787461" w:rsidRDefault="00787461">
      <w:pPr>
        <w:pStyle w:val="Titolo4"/>
        <w:jc w:val="both"/>
        <w:rPr>
          <w:rFonts w:ascii="Century Gothic" w:hAnsi="Century Gothic" w:cs="Arial"/>
          <w:b w:val="0"/>
          <w:bCs w:val="0"/>
          <w:sz w:val="22"/>
          <w:szCs w:val="22"/>
        </w:rPr>
      </w:pPr>
      <w:r w:rsidRPr="00787461">
        <w:rPr>
          <w:rFonts w:ascii="Century Gothic" w:hAnsi="Century Gothic"/>
          <w:b w:val="0"/>
          <w:bCs w:val="0"/>
          <w:sz w:val="22"/>
          <w:szCs w:val="22"/>
        </w:rPr>
        <w:t xml:space="preserve">La magica atmosfera di </w:t>
      </w:r>
      <w:r w:rsidRPr="00787461">
        <w:rPr>
          <w:rFonts w:ascii="Century Gothic" w:hAnsi="Century Gothic"/>
          <w:sz w:val="22"/>
          <w:szCs w:val="22"/>
        </w:rPr>
        <w:t>ARTEVENTO</w:t>
      </w:r>
      <w:r w:rsidRPr="00787461">
        <w:rPr>
          <w:rFonts w:ascii="Century Gothic" w:hAnsi="Century Gothic"/>
          <w:b w:val="0"/>
          <w:bCs w:val="0"/>
          <w:sz w:val="22"/>
          <w:szCs w:val="22"/>
        </w:rPr>
        <w:t xml:space="preserve"> torna a incantare la </w:t>
      </w:r>
      <w:r w:rsidRPr="00BB4013">
        <w:rPr>
          <w:rFonts w:ascii="Century Gothic" w:hAnsi="Century Gothic"/>
          <w:sz w:val="22"/>
          <w:szCs w:val="22"/>
        </w:rPr>
        <w:t>Città</w:t>
      </w:r>
      <w:r w:rsidRPr="00BB4013">
        <w:rPr>
          <w:rFonts w:ascii="Century Gothic" w:hAnsi="Century Gothic"/>
          <w:b w:val="0"/>
          <w:bCs w:val="0"/>
          <w:sz w:val="22"/>
          <w:szCs w:val="22"/>
        </w:rPr>
        <w:t xml:space="preserve"> di </w:t>
      </w:r>
      <w:r w:rsidRPr="00BB4013">
        <w:rPr>
          <w:rFonts w:ascii="Century Gothic" w:hAnsi="Century Gothic"/>
          <w:sz w:val="22"/>
          <w:szCs w:val="22"/>
        </w:rPr>
        <w:t>Cervia</w:t>
      </w:r>
      <w:r w:rsidR="00BB4013">
        <w:rPr>
          <w:rFonts w:ascii="Century Gothic" w:hAnsi="Century Gothic"/>
          <w:b w:val="0"/>
          <w:bCs w:val="0"/>
          <w:sz w:val="22"/>
          <w:szCs w:val="22"/>
        </w:rPr>
        <w:t xml:space="preserve">, </w:t>
      </w:r>
      <w:r w:rsidR="00BB4013" w:rsidRPr="00BB4013">
        <w:rPr>
          <w:rFonts w:ascii="Century Gothic" w:hAnsi="Century Gothic" w:cs="Arial"/>
          <w:b w:val="0"/>
          <w:bCs w:val="0"/>
          <w:sz w:val="22"/>
          <w:szCs w:val="22"/>
        </w:rPr>
        <w:t>situata alle porte meridionali del</w:t>
      </w:r>
      <w:r w:rsidR="00BB4013" w:rsidRPr="00BB4013">
        <w:rPr>
          <w:rFonts w:ascii="Century Gothic" w:hAnsi="Century Gothic" w:cs="Arial"/>
          <w:sz w:val="22"/>
          <w:szCs w:val="22"/>
        </w:rPr>
        <w:t xml:space="preserve"> Parco del Delta del Po,</w:t>
      </w:r>
      <w:r w:rsidR="00BB4013" w:rsidRPr="001C40B7">
        <w:rPr>
          <w:rFonts w:ascii="Avenir" w:hAnsi="Avenir" w:cs="Arial"/>
          <w:sz w:val="20"/>
          <w:szCs w:val="20"/>
        </w:rPr>
        <w:t xml:space="preserve"> </w:t>
      </w:r>
      <w:r w:rsidRPr="00787461">
        <w:rPr>
          <w:rFonts w:ascii="Century Gothic" w:hAnsi="Century Gothic"/>
          <w:b w:val="0"/>
          <w:bCs w:val="0"/>
          <w:sz w:val="22"/>
          <w:szCs w:val="22"/>
        </w:rPr>
        <w:t xml:space="preserve">con l’evento autunnale che chiude la programmazione del </w:t>
      </w:r>
      <w:r w:rsidR="00BB4013">
        <w:rPr>
          <w:rFonts w:ascii="Century Gothic" w:hAnsi="Century Gothic"/>
          <w:b w:val="0"/>
          <w:bCs w:val="0"/>
          <w:sz w:val="22"/>
          <w:szCs w:val="22"/>
        </w:rPr>
        <w:t xml:space="preserve">suo </w:t>
      </w:r>
      <w:r w:rsidRPr="00787461">
        <w:rPr>
          <w:rFonts w:ascii="Century Gothic" w:hAnsi="Century Gothic"/>
          <w:b w:val="0"/>
          <w:bCs w:val="0"/>
          <w:sz w:val="22"/>
          <w:szCs w:val="22"/>
        </w:rPr>
        <w:t>44esimo anno con l’appuntamento</w:t>
      </w:r>
      <w:r w:rsidRPr="00787461">
        <w:rPr>
          <w:rFonts w:ascii="Century Gothic" w:hAnsi="Century Gothic" w:cs="Arial"/>
          <w:b w:val="0"/>
          <w:bCs w:val="0"/>
          <w:i/>
          <w:iCs/>
          <w:sz w:val="22"/>
          <w:szCs w:val="22"/>
        </w:rPr>
        <w:t xml:space="preserve"> “</w:t>
      </w:r>
      <w:r w:rsidRPr="00787461">
        <w:rPr>
          <w:rFonts w:ascii="Century Gothic" w:hAnsi="Century Gothic"/>
          <w:i/>
          <w:iCs/>
          <w:sz w:val="22"/>
          <w:szCs w:val="22"/>
        </w:rPr>
        <w:t>One Sky One World - Festival degli Aquiloni per la Pace</w:t>
      </w:r>
      <w:r w:rsidR="00BB4013">
        <w:rPr>
          <w:rFonts w:ascii="Century Gothic" w:hAnsi="Century Gothic"/>
          <w:i/>
          <w:iCs/>
          <w:sz w:val="22"/>
          <w:szCs w:val="22"/>
        </w:rPr>
        <w:t xml:space="preserve"> con la Parata per la Pace </w:t>
      </w:r>
      <w:r w:rsidR="00BB4013" w:rsidRPr="00BB4013">
        <w:rPr>
          <w:rFonts w:ascii="Century Gothic" w:hAnsi="Century Gothic"/>
          <w:b w:val="0"/>
          <w:bCs w:val="0"/>
          <w:sz w:val="22"/>
          <w:szCs w:val="22"/>
        </w:rPr>
        <w:t xml:space="preserve">e </w:t>
      </w:r>
      <w:r w:rsidR="00BB4013">
        <w:rPr>
          <w:rFonts w:ascii="Century Gothic" w:hAnsi="Century Gothic"/>
          <w:b w:val="0"/>
          <w:bCs w:val="0"/>
          <w:sz w:val="22"/>
          <w:szCs w:val="22"/>
        </w:rPr>
        <w:t>la</w:t>
      </w:r>
      <w:r w:rsidR="00BB4013" w:rsidRPr="00BB4013">
        <w:rPr>
          <w:rFonts w:ascii="Century Gothic" w:hAnsi="Century Gothic"/>
          <w:b w:val="0"/>
          <w:bCs w:val="0"/>
          <w:sz w:val="22"/>
          <w:szCs w:val="22"/>
        </w:rPr>
        <w:t xml:space="preserve"> mostra</w:t>
      </w:r>
      <w:r w:rsidR="00BB4013">
        <w:rPr>
          <w:rFonts w:ascii="Century Gothic" w:hAnsi="Century Gothic"/>
          <w:b w:val="0"/>
          <w:bCs w:val="0"/>
          <w:sz w:val="22"/>
          <w:szCs w:val="22"/>
        </w:rPr>
        <w:t xml:space="preserve"> </w:t>
      </w:r>
      <w:r w:rsidR="00BB4013" w:rsidRPr="004B2C17">
        <w:rPr>
          <w:rFonts w:ascii="Century Gothic" w:hAnsi="Century Gothic" w:cs="Shree Devanagari 714"/>
          <w:i/>
          <w:iCs/>
          <w:sz w:val="22"/>
          <w:szCs w:val="22"/>
        </w:rPr>
        <w:t>“Il Giro del Mondo in 80 Aquiloni</w:t>
      </w:r>
      <w:r w:rsidR="00BB4013" w:rsidRPr="00BB4013">
        <w:rPr>
          <w:rFonts w:ascii="Century Gothic" w:hAnsi="Century Gothic" w:cs="Shree Devanagari 714"/>
          <w:b w:val="0"/>
          <w:bCs w:val="0"/>
          <w:i/>
          <w:iCs/>
          <w:sz w:val="22"/>
          <w:szCs w:val="22"/>
        </w:rPr>
        <w:t xml:space="preserve">” </w:t>
      </w:r>
      <w:r w:rsidRPr="00787461">
        <w:rPr>
          <w:rFonts w:ascii="Century Gothic" w:hAnsi="Century Gothic" w:cs="Arial"/>
          <w:b w:val="0"/>
          <w:bCs w:val="0"/>
          <w:sz w:val="22"/>
          <w:szCs w:val="22"/>
        </w:rPr>
        <w:t>in programma dall’11 al 22 ottobre 2024 tra il comparto dei Magazzini del Sale e la spiaggia</w:t>
      </w:r>
      <w:r w:rsidR="00E36F05" w:rsidRPr="00787461">
        <w:rPr>
          <w:rFonts w:ascii="Century Gothic" w:hAnsi="Century Gothic" w:cs="Arial"/>
          <w:b w:val="0"/>
          <w:bCs w:val="0"/>
          <w:sz w:val="22"/>
          <w:szCs w:val="22"/>
        </w:rPr>
        <w:t>.</w:t>
      </w:r>
    </w:p>
    <w:p w14:paraId="47677943" w14:textId="67EB1359" w:rsidR="00D17A71" w:rsidRPr="004B2C17" w:rsidRDefault="007102B1">
      <w:pPr>
        <w:pStyle w:val="Titolo4"/>
        <w:jc w:val="both"/>
        <w:rPr>
          <w:rFonts w:ascii="Century Gothic" w:hAnsi="Century Gothic" w:cs="Arial"/>
          <w:b w:val="0"/>
          <w:sz w:val="22"/>
          <w:szCs w:val="22"/>
        </w:rPr>
      </w:pPr>
      <w:r>
        <w:rPr>
          <w:rFonts w:ascii="Century Gothic" w:hAnsi="Century Gothic" w:cs="Arial"/>
          <w:b w:val="0"/>
          <w:bCs w:val="0"/>
          <w:sz w:val="22"/>
          <w:szCs w:val="22"/>
        </w:rPr>
        <w:t>L</w:t>
      </w:r>
      <w:r w:rsidRPr="004B2C17">
        <w:rPr>
          <w:rFonts w:ascii="Century Gothic" w:hAnsi="Century Gothic" w:cs="Arial"/>
          <w:b w:val="0"/>
          <w:bCs w:val="0"/>
          <w:sz w:val="22"/>
          <w:szCs w:val="22"/>
        </w:rPr>
        <w:t>a manifestazione più colorata della Romagna dialogherà</w:t>
      </w:r>
      <w:r w:rsidRPr="004B2C17">
        <w:rPr>
          <w:rFonts w:ascii="Century Gothic" w:hAnsi="Century Gothic"/>
          <w:b w:val="0"/>
          <w:bCs w:val="0"/>
          <w:sz w:val="22"/>
          <w:szCs w:val="22"/>
        </w:rPr>
        <w:t xml:space="preserve"> con il </w:t>
      </w:r>
      <w:r w:rsidRPr="004B2C17">
        <w:rPr>
          <w:rFonts w:ascii="Century Gothic" w:hAnsi="Century Gothic"/>
          <w:sz w:val="22"/>
          <w:szCs w:val="22"/>
        </w:rPr>
        <w:t>Ministero della Cultura, Fondazione Perugi</w:t>
      </w:r>
      <w:r w:rsidR="00E36F05">
        <w:rPr>
          <w:rFonts w:ascii="Century Gothic" w:hAnsi="Century Gothic"/>
          <w:sz w:val="22"/>
          <w:szCs w:val="22"/>
        </w:rPr>
        <w:t>A</w:t>
      </w:r>
      <w:r w:rsidRPr="004B2C17">
        <w:rPr>
          <w:rFonts w:ascii="Century Gothic" w:hAnsi="Century Gothic"/>
          <w:sz w:val="22"/>
          <w:szCs w:val="22"/>
        </w:rPr>
        <w:t>ssisi</w:t>
      </w:r>
      <w:r w:rsidRPr="004B2C17">
        <w:rPr>
          <w:rFonts w:ascii="Century Gothic" w:hAnsi="Century Gothic"/>
          <w:b w:val="0"/>
          <w:bCs w:val="0"/>
          <w:sz w:val="22"/>
          <w:szCs w:val="22"/>
        </w:rPr>
        <w:t xml:space="preserve"> e tante altre voci istituzionali </w:t>
      </w:r>
      <w:r>
        <w:rPr>
          <w:rFonts w:ascii="Century Gothic" w:hAnsi="Century Gothic"/>
          <w:b w:val="0"/>
          <w:bCs w:val="0"/>
          <w:sz w:val="22"/>
          <w:szCs w:val="22"/>
        </w:rPr>
        <w:t>e</w:t>
      </w:r>
      <w:r w:rsidRPr="004B2C17">
        <w:rPr>
          <w:rFonts w:ascii="Century Gothic" w:hAnsi="Century Gothic"/>
          <w:b w:val="0"/>
          <w:bCs w:val="0"/>
          <w:sz w:val="22"/>
          <w:szCs w:val="22"/>
        </w:rPr>
        <w:t xml:space="preserve"> civil</w:t>
      </w:r>
      <w:r>
        <w:rPr>
          <w:rFonts w:ascii="Century Gothic" w:hAnsi="Century Gothic"/>
          <w:b w:val="0"/>
          <w:bCs w:val="0"/>
          <w:sz w:val="22"/>
          <w:szCs w:val="22"/>
        </w:rPr>
        <w:t>i</w:t>
      </w:r>
      <w:r w:rsidRPr="004B2C17">
        <w:rPr>
          <w:rFonts w:ascii="Century Gothic" w:hAnsi="Century Gothic"/>
          <w:b w:val="0"/>
          <w:bCs w:val="0"/>
          <w:sz w:val="22"/>
          <w:szCs w:val="22"/>
        </w:rPr>
        <w:t xml:space="preserve"> unite nel promuovere un </w:t>
      </w:r>
      <w:r w:rsidRPr="004B2C17">
        <w:rPr>
          <w:rFonts w:ascii="Century Gothic" w:hAnsi="Century Gothic"/>
          <w:sz w:val="22"/>
          <w:szCs w:val="22"/>
        </w:rPr>
        <w:t xml:space="preserve">linguaggio di </w:t>
      </w:r>
      <w:r>
        <w:rPr>
          <w:rFonts w:ascii="Century Gothic" w:hAnsi="Century Gothic"/>
          <w:sz w:val="22"/>
          <w:szCs w:val="22"/>
        </w:rPr>
        <w:t>p</w:t>
      </w:r>
      <w:r w:rsidRPr="004B2C17">
        <w:rPr>
          <w:rFonts w:ascii="Century Gothic" w:hAnsi="Century Gothic"/>
          <w:sz w:val="22"/>
          <w:szCs w:val="22"/>
        </w:rPr>
        <w:t>ace, inclusione e solidarietà</w:t>
      </w:r>
      <w:r w:rsidRPr="004B2C17">
        <w:rPr>
          <w:rFonts w:ascii="Century Gothic" w:hAnsi="Century Gothic"/>
          <w:b w:val="0"/>
          <w:bCs w:val="0"/>
          <w:sz w:val="22"/>
          <w:szCs w:val="22"/>
        </w:rPr>
        <w:t xml:space="preserve"> attraverso la pratica </w:t>
      </w:r>
      <w:r w:rsidRPr="00787461">
        <w:rPr>
          <w:rFonts w:ascii="Century Gothic" w:hAnsi="Century Gothic"/>
          <w:sz w:val="22"/>
          <w:szCs w:val="22"/>
        </w:rPr>
        <w:t>dell’arte del vento</w:t>
      </w:r>
      <w:r w:rsidRPr="004B2C17">
        <w:rPr>
          <w:rFonts w:ascii="Century Gothic" w:hAnsi="Century Gothic"/>
          <w:b w:val="0"/>
          <w:bCs w:val="0"/>
          <w:sz w:val="22"/>
          <w:szCs w:val="22"/>
        </w:rPr>
        <w:t xml:space="preserve"> e la </w:t>
      </w:r>
      <w:r w:rsidRPr="004B2C17">
        <w:rPr>
          <w:rFonts w:ascii="Century Gothic" w:hAnsi="Century Gothic"/>
          <w:b w:val="0"/>
          <w:bCs w:val="0"/>
          <w:sz w:val="22"/>
          <w:szCs w:val="22"/>
        </w:rPr>
        <w:lastRenderedPageBreak/>
        <w:t>salvaguardia delle sue tradizioni dal mondo fra la spiaggia, il porto canale e i suggestivi spazi del centro storico.</w:t>
      </w:r>
    </w:p>
    <w:p w14:paraId="6129FB9C" w14:textId="5E12EE88" w:rsidR="00435DD9" w:rsidRPr="00435DD9" w:rsidRDefault="00C86C53" w:rsidP="00435DD9">
      <w:pPr>
        <w:ind w:right="98"/>
        <w:jc w:val="both"/>
        <w:rPr>
          <w:rFonts w:ascii="Century Gothic" w:hAnsi="Century Gothic"/>
          <w:b/>
          <w:sz w:val="22"/>
          <w:szCs w:val="22"/>
        </w:rPr>
      </w:pPr>
      <w:r w:rsidRPr="004B2C17">
        <w:rPr>
          <w:rFonts w:ascii="Century Gothic" w:hAnsi="Century Gothic" w:cs="Arial"/>
          <w:sz w:val="22"/>
          <w:szCs w:val="22"/>
        </w:rPr>
        <w:t>Già organizzatore dal 1981 del “</w:t>
      </w:r>
      <w:r w:rsidRPr="004B2C17">
        <w:rPr>
          <w:rFonts w:ascii="Century Gothic" w:hAnsi="Century Gothic" w:cs="Arial"/>
          <w:b/>
          <w:sz w:val="22"/>
          <w:szCs w:val="22"/>
        </w:rPr>
        <w:t>Festival Internazionale dell’Aquilone” più longevo del pianeta</w:t>
      </w:r>
      <w:r w:rsidRPr="004B2C17">
        <w:rPr>
          <w:rFonts w:ascii="Century Gothic" w:hAnsi="Century Gothic" w:cs="Arial"/>
          <w:sz w:val="22"/>
          <w:szCs w:val="22"/>
        </w:rPr>
        <w:t xml:space="preserve">, e </w:t>
      </w:r>
      <w:r w:rsidRPr="004B2C17">
        <w:rPr>
          <w:rFonts w:ascii="Century Gothic" w:hAnsi="Century Gothic"/>
          <w:sz w:val="22"/>
          <w:szCs w:val="22"/>
        </w:rPr>
        <w:t xml:space="preserve">delle attività espositive itineranti, didattiche e divulgative del </w:t>
      </w:r>
      <w:r w:rsidRPr="004B2C17">
        <w:rPr>
          <w:rFonts w:ascii="Century Gothic" w:hAnsi="Century Gothic"/>
          <w:b/>
          <w:sz w:val="22"/>
          <w:szCs w:val="22"/>
        </w:rPr>
        <w:t xml:space="preserve">primo Museo dell’Aquilone d’Europa, </w:t>
      </w:r>
      <w:r w:rsidRPr="004B2C17">
        <w:rPr>
          <w:rFonts w:ascii="Century Gothic" w:hAnsi="Century Gothic"/>
          <w:sz w:val="22"/>
          <w:szCs w:val="22"/>
        </w:rPr>
        <w:t>ARTEVENTO conferma il suo ruolo di</w:t>
      </w:r>
      <w:r w:rsidRPr="004B2C17">
        <w:rPr>
          <w:rFonts w:ascii="Century Gothic" w:hAnsi="Century Gothic"/>
          <w:b/>
          <w:sz w:val="22"/>
          <w:szCs w:val="22"/>
        </w:rPr>
        <w:t xml:space="preserve"> </w:t>
      </w:r>
      <w:r w:rsidRPr="004B2C17">
        <w:rPr>
          <w:rFonts w:ascii="Century Gothic" w:hAnsi="Century Gothic"/>
          <w:sz w:val="22"/>
          <w:szCs w:val="22"/>
        </w:rPr>
        <w:t>eccellenza italiana nel mondo a promozione dell’aquilone come patrimonio immateriale dell’umanità</w:t>
      </w:r>
      <w:r w:rsidR="007102B1">
        <w:rPr>
          <w:rFonts w:ascii="Century Gothic" w:hAnsi="Century Gothic"/>
          <w:sz w:val="22"/>
          <w:szCs w:val="22"/>
        </w:rPr>
        <w:t xml:space="preserve">. Infatti, il </w:t>
      </w:r>
      <w:r w:rsidRPr="004B2C17">
        <w:rPr>
          <w:rFonts w:ascii="Century Gothic" w:hAnsi="Century Gothic"/>
          <w:sz w:val="22"/>
          <w:szCs w:val="22"/>
        </w:rPr>
        <w:t xml:space="preserve">progetto diretto da Caterina Capelli </w:t>
      </w:r>
      <w:r w:rsidR="007102B1">
        <w:rPr>
          <w:rFonts w:ascii="Century Gothic" w:hAnsi="Century Gothic"/>
          <w:sz w:val="22"/>
          <w:szCs w:val="22"/>
        </w:rPr>
        <w:t xml:space="preserve">è </w:t>
      </w:r>
      <w:r w:rsidRPr="004B2C17">
        <w:rPr>
          <w:rFonts w:ascii="Century Gothic" w:hAnsi="Century Gothic"/>
          <w:sz w:val="22"/>
          <w:szCs w:val="22"/>
        </w:rPr>
        <w:t xml:space="preserve">oggetto di uno studio specifico dell’ICPI del </w:t>
      </w:r>
      <w:r w:rsidRPr="004B2C17">
        <w:rPr>
          <w:rFonts w:ascii="Century Gothic" w:hAnsi="Century Gothic"/>
          <w:b/>
          <w:sz w:val="22"/>
          <w:szCs w:val="22"/>
        </w:rPr>
        <w:t>Ministero della Cultura.</w:t>
      </w:r>
    </w:p>
    <w:p w14:paraId="182B2625" w14:textId="51270650" w:rsidR="00435DD9" w:rsidRPr="004B2C17" w:rsidRDefault="00435DD9" w:rsidP="00435DD9">
      <w:pPr>
        <w:pStyle w:val="Titolo4"/>
        <w:jc w:val="both"/>
        <w:rPr>
          <w:rFonts w:ascii="Century Gothic" w:hAnsi="Century Gothic"/>
          <w:sz w:val="22"/>
          <w:szCs w:val="22"/>
        </w:rPr>
      </w:pPr>
      <w:r>
        <w:rPr>
          <w:rFonts w:ascii="Century Gothic" w:hAnsi="Century Gothic"/>
          <w:b w:val="0"/>
          <w:bCs w:val="0"/>
          <w:sz w:val="22"/>
          <w:szCs w:val="22"/>
        </w:rPr>
        <w:t>Con l’</w:t>
      </w:r>
      <w:r w:rsidRPr="004B2C17">
        <w:rPr>
          <w:rFonts w:ascii="Century Gothic" w:hAnsi="Century Gothic"/>
          <w:b w:val="0"/>
          <w:bCs w:val="0"/>
          <w:sz w:val="22"/>
          <w:szCs w:val="22"/>
        </w:rPr>
        <w:t xml:space="preserve">appuntamento autunnale </w:t>
      </w:r>
      <w:r>
        <w:rPr>
          <w:rFonts w:ascii="Century Gothic" w:hAnsi="Century Gothic"/>
          <w:b w:val="0"/>
          <w:bCs w:val="0"/>
          <w:sz w:val="22"/>
          <w:szCs w:val="22"/>
        </w:rPr>
        <w:t>Artevento vuole</w:t>
      </w:r>
      <w:r w:rsidRPr="004B2C17">
        <w:rPr>
          <w:rFonts w:ascii="Century Gothic" w:hAnsi="Century Gothic"/>
          <w:b w:val="0"/>
          <w:bCs w:val="0"/>
          <w:sz w:val="22"/>
          <w:szCs w:val="22"/>
        </w:rPr>
        <w:t xml:space="preserve"> </w:t>
      </w:r>
      <w:r w:rsidRPr="004B2C17">
        <w:rPr>
          <w:rFonts w:ascii="Century Gothic" w:hAnsi="Century Gothic"/>
          <w:sz w:val="22"/>
          <w:szCs w:val="22"/>
        </w:rPr>
        <w:t xml:space="preserve">omaggiare in modo originale </w:t>
      </w:r>
      <w:r w:rsidRPr="007102B1">
        <w:rPr>
          <w:rFonts w:ascii="Century Gothic" w:hAnsi="Century Gothic"/>
          <w:b w:val="0"/>
          <w:bCs w:val="0"/>
          <w:sz w:val="22"/>
          <w:szCs w:val="22"/>
        </w:rPr>
        <w:t>lo spirito della</w:t>
      </w:r>
      <w:r w:rsidRPr="004B2C17">
        <w:rPr>
          <w:rFonts w:ascii="Century Gothic" w:hAnsi="Century Gothic"/>
          <w:sz w:val="22"/>
          <w:szCs w:val="22"/>
        </w:rPr>
        <w:t xml:space="preserve"> giornata mondiale </w:t>
      </w:r>
      <w:r>
        <w:rPr>
          <w:rFonts w:ascii="Century Gothic" w:hAnsi="Century Gothic"/>
          <w:sz w:val="22"/>
          <w:szCs w:val="22"/>
        </w:rPr>
        <w:t>One Sky One World</w:t>
      </w:r>
      <w:r w:rsidRPr="004B2C17">
        <w:rPr>
          <w:rFonts w:ascii="Century Gothic" w:hAnsi="Century Gothic"/>
          <w:b w:val="0"/>
          <w:bCs w:val="0"/>
          <w:sz w:val="22"/>
          <w:szCs w:val="22"/>
        </w:rPr>
        <w:t xml:space="preserve">, che si svolge contemporaneamente in tutto il mondo nella seconda domenica di ottobre, invitando il pubblico a diventare protagonista di una </w:t>
      </w:r>
      <w:r w:rsidRPr="004B2C17">
        <w:rPr>
          <w:rFonts w:ascii="Century Gothic" w:hAnsi="Century Gothic"/>
          <w:sz w:val="22"/>
          <w:szCs w:val="22"/>
        </w:rPr>
        <w:t xml:space="preserve">mobilitazione creativa e di un’azione collettiva spettacolare </w:t>
      </w:r>
      <w:r w:rsidRPr="00E36F05">
        <w:rPr>
          <w:rFonts w:ascii="Century Gothic" w:hAnsi="Century Gothic"/>
          <w:b w:val="0"/>
          <w:bCs w:val="0"/>
          <w:sz w:val="22"/>
          <w:szCs w:val="22"/>
        </w:rPr>
        <w:t>intorno al tema dell</w:t>
      </w:r>
      <w:r w:rsidRPr="004B2C17">
        <w:rPr>
          <w:rFonts w:ascii="Century Gothic" w:hAnsi="Century Gothic"/>
          <w:sz w:val="22"/>
          <w:szCs w:val="22"/>
        </w:rPr>
        <w:t xml:space="preserve">’aquilone, simbolo di libertà, pace, unione e sostenibilità. </w:t>
      </w:r>
    </w:p>
    <w:p w14:paraId="4A631948" w14:textId="35A6CD72" w:rsidR="00435DD9" w:rsidRPr="00573E4A" w:rsidRDefault="00435DD9" w:rsidP="00435DD9">
      <w:pPr>
        <w:spacing w:before="100" w:beforeAutospacing="1" w:after="100" w:afterAutospacing="1"/>
        <w:jc w:val="both"/>
        <w:rPr>
          <w:rFonts w:ascii="Century Gothic" w:eastAsia="Times New Roman" w:hAnsi="Century Gothic" w:cs="Times New Roman"/>
          <w:color w:val="000000"/>
          <w:sz w:val="22"/>
          <w:szCs w:val="22"/>
          <w:lang w:eastAsia="it-IT"/>
        </w:rPr>
      </w:pPr>
      <w:r w:rsidRPr="00573E4A">
        <w:rPr>
          <w:rFonts w:ascii="Century Gothic" w:eastAsia="Times New Roman" w:hAnsi="Century Gothic" w:cs="Times New Roman"/>
          <w:color w:val="000000"/>
          <w:sz w:val="22"/>
          <w:szCs w:val="22"/>
          <w:lang w:eastAsia="it-IT"/>
        </w:rPr>
        <w:t xml:space="preserve">Un </w:t>
      </w:r>
      <w:r w:rsidRPr="00573E4A">
        <w:rPr>
          <w:rFonts w:ascii="Century Gothic" w:eastAsia="Times New Roman" w:hAnsi="Century Gothic" w:cs="Times New Roman"/>
          <w:b/>
          <w:bCs/>
          <w:color w:val="000000"/>
          <w:sz w:val="22"/>
          <w:szCs w:val="22"/>
          <w:lang w:eastAsia="it-IT"/>
        </w:rPr>
        <w:t>ricco calendario</w:t>
      </w:r>
      <w:r w:rsidRPr="00573E4A">
        <w:rPr>
          <w:rFonts w:ascii="Century Gothic" w:eastAsia="Times New Roman" w:hAnsi="Century Gothic" w:cs="Times New Roman"/>
          <w:color w:val="000000"/>
          <w:sz w:val="22"/>
          <w:szCs w:val="22"/>
          <w:lang w:eastAsia="it-IT"/>
        </w:rPr>
        <w:t xml:space="preserve"> di eventi ed attività </w:t>
      </w:r>
      <w:r w:rsidRPr="00573E4A">
        <w:rPr>
          <w:rFonts w:ascii="Century Gothic" w:eastAsia="Times New Roman" w:hAnsi="Century Gothic" w:cs="Times New Roman"/>
          <w:b/>
          <w:bCs/>
          <w:color w:val="000000"/>
          <w:sz w:val="22"/>
          <w:szCs w:val="22"/>
          <w:lang w:eastAsia="it-IT"/>
        </w:rPr>
        <w:t xml:space="preserve">per adulti e piccini </w:t>
      </w:r>
      <w:r w:rsidRPr="00573E4A">
        <w:rPr>
          <w:rFonts w:ascii="Century Gothic" w:eastAsia="Times New Roman" w:hAnsi="Century Gothic" w:cs="Times New Roman"/>
          <w:color w:val="000000"/>
          <w:sz w:val="22"/>
          <w:szCs w:val="22"/>
          <w:lang w:eastAsia="it-IT"/>
        </w:rPr>
        <w:t xml:space="preserve">nel cuore pulsante della città romagnola con </w:t>
      </w:r>
      <w:r w:rsidRPr="00573E4A">
        <w:rPr>
          <w:rFonts w:ascii="Century Gothic" w:eastAsia="Times New Roman" w:hAnsi="Century Gothic" w:cs="Times New Roman"/>
          <w:b/>
          <w:bCs/>
          <w:color w:val="000000"/>
          <w:sz w:val="22"/>
          <w:szCs w:val="22"/>
          <w:lang w:eastAsia="it-IT"/>
        </w:rPr>
        <w:t>3 giorni di spettacolo di volo sulla spiaggia</w:t>
      </w:r>
      <w:r w:rsidRPr="00573E4A">
        <w:rPr>
          <w:rFonts w:ascii="Century Gothic" w:eastAsia="Times New Roman" w:hAnsi="Century Gothic" w:cs="Times New Roman"/>
          <w:color w:val="000000"/>
          <w:sz w:val="22"/>
          <w:szCs w:val="22"/>
          <w:lang w:eastAsia="it-IT"/>
        </w:rPr>
        <w:t xml:space="preserve"> e </w:t>
      </w:r>
      <w:r w:rsidRPr="00573E4A">
        <w:rPr>
          <w:rFonts w:ascii="Century Gothic" w:eastAsia="Times New Roman" w:hAnsi="Century Gothic" w:cs="Times New Roman"/>
          <w:b/>
          <w:bCs/>
          <w:color w:val="000000"/>
          <w:sz w:val="22"/>
          <w:szCs w:val="22"/>
          <w:lang w:eastAsia="it-IT"/>
        </w:rPr>
        <w:t xml:space="preserve">12 giorni di laboratori didattici, conferenze, visite guidate, musica e approfondimenti </w:t>
      </w:r>
      <w:r w:rsidRPr="00573E4A">
        <w:rPr>
          <w:rFonts w:ascii="Century Gothic" w:eastAsia="Times New Roman" w:hAnsi="Century Gothic" w:cs="Times New Roman"/>
          <w:color w:val="000000"/>
          <w:sz w:val="22"/>
          <w:szCs w:val="22"/>
          <w:lang w:eastAsia="it-IT"/>
        </w:rPr>
        <w:t xml:space="preserve">sviluppati intorno al nuovo episodio della rassegna espositiva itinerante </w:t>
      </w:r>
      <w:r w:rsidRPr="00573E4A">
        <w:rPr>
          <w:rFonts w:ascii="Century Gothic" w:eastAsia="Times New Roman" w:hAnsi="Century Gothic" w:cs="Times New Roman"/>
          <w:b/>
          <w:bCs/>
          <w:color w:val="000000"/>
          <w:sz w:val="22"/>
          <w:szCs w:val="22"/>
          <w:lang w:eastAsia="it-IT"/>
        </w:rPr>
        <w:t>a cura del Museo dell’Aquilone</w:t>
      </w:r>
      <w:r w:rsidRPr="00573E4A">
        <w:rPr>
          <w:rFonts w:ascii="Century Gothic" w:eastAsia="Times New Roman" w:hAnsi="Century Gothic" w:cs="Times New Roman"/>
          <w:color w:val="000000"/>
          <w:sz w:val="22"/>
          <w:szCs w:val="22"/>
          <w:lang w:eastAsia="it-IT"/>
        </w:rPr>
        <w:t>, ambientata al Magazzino del Sale Torre e intitolata “</w:t>
      </w:r>
      <w:r w:rsidRPr="00573E4A">
        <w:rPr>
          <w:rFonts w:ascii="Century Gothic" w:eastAsia="Times New Roman" w:hAnsi="Century Gothic" w:cs="Times New Roman"/>
          <w:b/>
          <w:bCs/>
          <w:color w:val="000000"/>
          <w:sz w:val="22"/>
          <w:szCs w:val="22"/>
          <w:lang w:eastAsia="it-IT"/>
        </w:rPr>
        <w:t xml:space="preserve">Il Giro del Mondo in 80 Aquiloni – speciale Tako </w:t>
      </w:r>
      <w:r w:rsidR="00CD7E1F">
        <w:rPr>
          <w:rFonts w:ascii="Century Gothic" w:eastAsia="Times New Roman" w:hAnsi="Century Gothic" w:cs="Times New Roman"/>
          <w:b/>
          <w:bCs/>
          <w:color w:val="000000"/>
          <w:sz w:val="22"/>
          <w:szCs w:val="22"/>
          <w:lang w:eastAsia="it-IT"/>
        </w:rPr>
        <w:t>n</w:t>
      </w:r>
      <w:r w:rsidRPr="00573E4A">
        <w:rPr>
          <w:rFonts w:ascii="Century Gothic" w:eastAsia="Times New Roman" w:hAnsi="Century Gothic" w:cs="Times New Roman"/>
          <w:b/>
          <w:bCs/>
          <w:color w:val="000000"/>
          <w:sz w:val="22"/>
          <w:szCs w:val="22"/>
          <w:lang w:eastAsia="it-IT"/>
        </w:rPr>
        <w:t>o Hakubutsukan Museo dell’Aquilone di Tokyo</w:t>
      </w:r>
      <w:r w:rsidRPr="00573E4A">
        <w:rPr>
          <w:rFonts w:ascii="Century Gothic" w:eastAsia="Times New Roman" w:hAnsi="Century Gothic" w:cs="Times New Roman"/>
          <w:color w:val="000000"/>
          <w:sz w:val="22"/>
          <w:szCs w:val="22"/>
          <w:lang w:eastAsia="it-IT"/>
        </w:rPr>
        <w:t>”.</w:t>
      </w:r>
    </w:p>
    <w:p w14:paraId="56CDAFB4" w14:textId="2B6AF85C" w:rsidR="00435DD9" w:rsidRDefault="00435DD9" w:rsidP="00435DD9">
      <w:pPr>
        <w:pStyle w:val="Titolo4"/>
        <w:jc w:val="both"/>
        <w:rPr>
          <w:rFonts w:ascii="Century Gothic" w:hAnsi="Century Gothic"/>
          <w:b w:val="0"/>
          <w:sz w:val="22"/>
          <w:szCs w:val="22"/>
        </w:rPr>
      </w:pPr>
      <w:r w:rsidRPr="004B2C17">
        <w:rPr>
          <w:rFonts w:ascii="Century Gothic" w:hAnsi="Century Gothic" w:cs="Shree Devanagari 714"/>
          <w:sz w:val="22"/>
          <w:szCs w:val="22"/>
        </w:rPr>
        <w:t xml:space="preserve">Highlight </w:t>
      </w:r>
      <w:r w:rsidRPr="004B2C17">
        <w:rPr>
          <w:rFonts w:ascii="Century Gothic" w:hAnsi="Century Gothic" w:cs="Shree Devanagari 714"/>
          <w:b w:val="0"/>
          <w:bCs w:val="0"/>
          <w:sz w:val="22"/>
          <w:szCs w:val="22"/>
        </w:rPr>
        <w:t>di questa edizione sarà anche la</w:t>
      </w:r>
      <w:r w:rsidRPr="004B2C17">
        <w:rPr>
          <w:rFonts w:ascii="Century Gothic" w:hAnsi="Century Gothic" w:cs="Shree Devanagari 714"/>
          <w:sz w:val="22"/>
          <w:szCs w:val="22"/>
        </w:rPr>
        <w:t xml:space="preserve"> Parata</w:t>
      </w:r>
      <w:r w:rsidRPr="004B2C17">
        <w:rPr>
          <w:rFonts w:ascii="Century Gothic" w:hAnsi="Century Gothic"/>
          <w:sz w:val="22"/>
          <w:szCs w:val="22"/>
        </w:rPr>
        <w:t xml:space="preserve"> per la Pace,</w:t>
      </w:r>
      <w:r w:rsidRPr="004B2C17">
        <w:rPr>
          <w:rFonts w:ascii="Century Gothic" w:hAnsi="Century Gothic"/>
          <w:b w:val="0"/>
          <w:sz w:val="22"/>
          <w:szCs w:val="22"/>
        </w:rPr>
        <w:t xml:space="preserve"> organizzata per la prima volta in collaborazione con</w:t>
      </w:r>
      <w:r>
        <w:rPr>
          <w:rFonts w:ascii="Century Gothic" w:hAnsi="Century Gothic"/>
          <w:b w:val="0"/>
          <w:sz w:val="22"/>
          <w:szCs w:val="22"/>
        </w:rPr>
        <w:t xml:space="preserve"> la</w:t>
      </w:r>
      <w:r w:rsidRPr="004B2C17">
        <w:rPr>
          <w:rFonts w:ascii="Century Gothic" w:hAnsi="Century Gothic"/>
          <w:b w:val="0"/>
          <w:sz w:val="22"/>
          <w:szCs w:val="22"/>
        </w:rPr>
        <w:t xml:space="preserve"> </w:t>
      </w:r>
      <w:r w:rsidRPr="004B2C17">
        <w:rPr>
          <w:rFonts w:ascii="Century Gothic" w:hAnsi="Century Gothic"/>
          <w:sz w:val="22"/>
          <w:szCs w:val="22"/>
        </w:rPr>
        <w:t>Fondazione Perugi</w:t>
      </w:r>
      <w:r>
        <w:rPr>
          <w:rFonts w:ascii="Century Gothic" w:hAnsi="Century Gothic"/>
          <w:sz w:val="22"/>
          <w:szCs w:val="22"/>
        </w:rPr>
        <w:t>A</w:t>
      </w:r>
      <w:r w:rsidRPr="004B2C17">
        <w:rPr>
          <w:rFonts w:ascii="Century Gothic" w:hAnsi="Century Gothic"/>
          <w:sz w:val="22"/>
          <w:szCs w:val="22"/>
        </w:rPr>
        <w:t>ssisi</w:t>
      </w:r>
      <w:r w:rsidRPr="004B2C17">
        <w:rPr>
          <w:rFonts w:ascii="Century Gothic" w:hAnsi="Century Gothic"/>
          <w:b w:val="0"/>
          <w:sz w:val="22"/>
          <w:szCs w:val="22"/>
        </w:rPr>
        <w:t xml:space="preserve"> per consacrare la recente adesione di Artevento al </w:t>
      </w:r>
      <w:r w:rsidRPr="004B2C17">
        <w:rPr>
          <w:rFonts w:ascii="Century Gothic" w:hAnsi="Century Gothic"/>
          <w:b w:val="0"/>
          <w:i/>
          <w:iCs/>
          <w:sz w:val="22"/>
          <w:szCs w:val="22"/>
        </w:rPr>
        <w:t>“tavolo della pace”</w:t>
      </w:r>
      <w:r w:rsidRPr="004B2C17">
        <w:rPr>
          <w:rFonts w:ascii="Century Gothic" w:hAnsi="Century Gothic"/>
          <w:b w:val="0"/>
          <w:sz w:val="22"/>
          <w:szCs w:val="22"/>
        </w:rPr>
        <w:t xml:space="preserve"> della storica marcia per i diritti umani</w:t>
      </w:r>
      <w:r w:rsidR="006952D5">
        <w:rPr>
          <w:rFonts w:ascii="Century Gothic" w:hAnsi="Century Gothic"/>
          <w:b w:val="0"/>
          <w:sz w:val="22"/>
          <w:szCs w:val="22"/>
        </w:rPr>
        <w:t>.</w:t>
      </w:r>
    </w:p>
    <w:p w14:paraId="78625F06" w14:textId="77777777" w:rsidR="00546747" w:rsidRPr="004B2C17" w:rsidRDefault="00546747" w:rsidP="00546747">
      <w:pPr>
        <w:pStyle w:val="Titolo4"/>
        <w:spacing w:before="0" w:beforeAutospacing="0" w:after="0" w:afterAutospacing="0"/>
        <w:jc w:val="both"/>
        <w:rPr>
          <w:rFonts w:ascii="Century Gothic" w:hAnsi="Century Gothic"/>
          <w:b w:val="0"/>
          <w:sz w:val="22"/>
          <w:szCs w:val="22"/>
        </w:rPr>
      </w:pPr>
    </w:p>
    <w:p w14:paraId="0BF78206" w14:textId="0A8FA519" w:rsidR="00546747" w:rsidRDefault="007102B1" w:rsidP="00435DD9">
      <w:pPr>
        <w:ind w:right="98"/>
        <w:jc w:val="center"/>
        <w:rPr>
          <w:rFonts w:ascii="Century Gothic" w:hAnsi="Century Gothic" w:cs="Arial"/>
          <w:b/>
          <w:bCs/>
          <w:color w:val="112DFF"/>
          <w:sz w:val="32"/>
          <w:szCs w:val="32"/>
        </w:rPr>
      </w:pPr>
      <w:r w:rsidRPr="00546747">
        <w:rPr>
          <w:rFonts w:ascii="Century Gothic" w:hAnsi="Century Gothic" w:cs="Arial"/>
          <w:b/>
          <w:bCs/>
          <w:color w:val="112DFF"/>
          <w:sz w:val="32"/>
          <w:szCs w:val="32"/>
        </w:rPr>
        <w:t>ONE SKY ONE WORLD</w:t>
      </w:r>
    </w:p>
    <w:p w14:paraId="6611A569" w14:textId="77777777" w:rsidR="00435DD9" w:rsidRPr="00546747" w:rsidRDefault="00435DD9" w:rsidP="00435DD9">
      <w:pPr>
        <w:ind w:right="98"/>
        <w:jc w:val="center"/>
        <w:rPr>
          <w:rFonts w:ascii="Century Gothic" w:hAnsi="Century Gothic" w:cs="Arial"/>
          <w:b/>
          <w:bCs/>
          <w:color w:val="112DFF"/>
          <w:sz w:val="32"/>
          <w:szCs w:val="32"/>
        </w:rPr>
      </w:pPr>
    </w:p>
    <w:p w14:paraId="59A292EE" w14:textId="77777777" w:rsidR="00546747" w:rsidRDefault="00546747" w:rsidP="00546747">
      <w:pPr>
        <w:ind w:right="98"/>
        <w:jc w:val="center"/>
        <w:rPr>
          <w:rFonts w:ascii="Century Gothic" w:hAnsi="Century Gothic"/>
        </w:rPr>
      </w:pPr>
      <w:r>
        <w:rPr>
          <w:rFonts w:ascii="Century Gothic" w:hAnsi="Century Gothic" w:cs="Shree Devanagari 714"/>
          <w:noProof/>
        </w:rPr>
        <w:drawing>
          <wp:inline distT="0" distB="0" distL="0" distR="0" wp14:anchorId="176A882B" wp14:editId="081A2DB0">
            <wp:extent cx="3698240" cy="2466517"/>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50442" cy="2501332"/>
                    </a:xfrm>
                    <a:prstGeom prst="rect">
                      <a:avLst/>
                    </a:prstGeom>
                  </pic:spPr>
                </pic:pic>
              </a:graphicData>
            </a:graphic>
          </wp:inline>
        </w:drawing>
      </w:r>
    </w:p>
    <w:p w14:paraId="20D8D7B6" w14:textId="77777777" w:rsidR="00546747" w:rsidRDefault="00546747" w:rsidP="00546747">
      <w:pPr>
        <w:ind w:right="98"/>
        <w:jc w:val="center"/>
        <w:rPr>
          <w:rFonts w:ascii="Century Gothic" w:hAnsi="Century Gothic" w:cs="Arial"/>
          <w:b/>
          <w:bCs/>
          <w:color w:val="112DFF"/>
          <w:sz w:val="20"/>
          <w:szCs w:val="20"/>
        </w:rPr>
      </w:pPr>
    </w:p>
    <w:p w14:paraId="284063BD" w14:textId="4E0E978D" w:rsidR="00546747" w:rsidRPr="00546747" w:rsidRDefault="00546747" w:rsidP="00546747">
      <w:pPr>
        <w:ind w:right="98"/>
        <w:jc w:val="center"/>
        <w:rPr>
          <w:rFonts w:ascii="Century Gothic" w:hAnsi="Century Gothic"/>
        </w:rPr>
      </w:pPr>
      <w:r w:rsidRPr="00546747">
        <w:rPr>
          <w:rFonts w:ascii="Century Gothic" w:hAnsi="Century Gothic" w:cs="Arial"/>
          <w:b/>
          <w:bCs/>
          <w:color w:val="112DFF"/>
          <w:sz w:val="20"/>
          <w:szCs w:val="20"/>
        </w:rPr>
        <w:t xml:space="preserve">Dall’11 al 13 ottobre con il Festival degli Aquiloni e la Parata per la Pace </w:t>
      </w:r>
    </w:p>
    <w:p w14:paraId="01218908" w14:textId="77777777" w:rsidR="00546747" w:rsidRDefault="00546747" w:rsidP="00546747">
      <w:pPr>
        <w:ind w:right="98"/>
        <w:jc w:val="center"/>
        <w:rPr>
          <w:rFonts w:ascii="Century Gothic" w:hAnsi="Century Gothic"/>
          <w:color w:val="112DFF"/>
          <w:sz w:val="20"/>
          <w:szCs w:val="20"/>
        </w:rPr>
      </w:pPr>
      <w:r w:rsidRPr="00546747">
        <w:rPr>
          <w:rFonts w:ascii="Century Gothic" w:hAnsi="Century Gothic"/>
          <w:color w:val="112DFF"/>
          <w:sz w:val="20"/>
          <w:szCs w:val="20"/>
        </w:rPr>
        <w:t>Magazzino del Sale Torre &amp; Spiaggia Cervi</w:t>
      </w:r>
      <w:r>
        <w:rPr>
          <w:rFonts w:ascii="Century Gothic" w:hAnsi="Century Gothic"/>
          <w:color w:val="112DFF"/>
          <w:sz w:val="20"/>
          <w:szCs w:val="20"/>
        </w:rPr>
        <w:t>a</w:t>
      </w:r>
    </w:p>
    <w:p w14:paraId="645F3933" w14:textId="77777777" w:rsidR="00546747" w:rsidRDefault="00546747" w:rsidP="00546747">
      <w:pPr>
        <w:ind w:right="98"/>
        <w:jc w:val="both"/>
        <w:rPr>
          <w:rFonts w:ascii="Century Gothic" w:eastAsia="Times New Roman" w:hAnsi="Century Gothic" w:cstheme="minorHAnsi"/>
          <w:sz w:val="22"/>
          <w:szCs w:val="22"/>
        </w:rPr>
      </w:pPr>
    </w:p>
    <w:p w14:paraId="18609A06" w14:textId="130FE8B6" w:rsidR="00D17A71" w:rsidRPr="00546747" w:rsidRDefault="000B273C" w:rsidP="00546747">
      <w:pPr>
        <w:ind w:right="98"/>
        <w:jc w:val="both"/>
        <w:rPr>
          <w:rFonts w:ascii="Century Gothic" w:hAnsi="Century Gothic"/>
          <w:color w:val="112DFF"/>
          <w:sz w:val="20"/>
          <w:szCs w:val="20"/>
        </w:rPr>
      </w:pPr>
      <w:r w:rsidRPr="004B2C17">
        <w:rPr>
          <w:rFonts w:ascii="Century Gothic" w:eastAsia="Times New Roman" w:hAnsi="Century Gothic" w:cstheme="minorHAnsi"/>
          <w:sz w:val="22"/>
          <w:szCs w:val="22"/>
        </w:rPr>
        <w:t xml:space="preserve">Ispirato al leggendario gesto dell’attivista americana </w:t>
      </w:r>
      <w:r w:rsidRPr="004B2C17">
        <w:rPr>
          <w:rFonts w:ascii="Century Gothic" w:eastAsia="Times New Roman" w:hAnsi="Century Gothic" w:cstheme="minorHAnsi"/>
          <w:b/>
          <w:sz w:val="22"/>
          <w:szCs w:val="22"/>
        </w:rPr>
        <w:t>Jane Parker Ambrose</w:t>
      </w:r>
      <w:r w:rsidRPr="004B2C17">
        <w:rPr>
          <w:rFonts w:ascii="Century Gothic" w:eastAsia="Times New Roman" w:hAnsi="Century Gothic" w:cstheme="minorHAnsi"/>
          <w:sz w:val="22"/>
          <w:szCs w:val="22"/>
        </w:rPr>
        <w:t xml:space="preserve"> che consegnò a Regan e Gorbaciov un aquilone come simbolo dell’unità dei popoli nello stesso cielo durante il Summit sul disarmo nucleare di Seattle del 1985, il titolo della manifestazione </w:t>
      </w:r>
      <w:r w:rsidRPr="004B2C17">
        <w:rPr>
          <w:rFonts w:ascii="Century Gothic" w:eastAsia="Times New Roman" w:hAnsi="Century Gothic" w:cstheme="minorHAnsi"/>
          <w:b/>
          <w:bCs/>
          <w:i/>
          <w:sz w:val="22"/>
          <w:szCs w:val="22"/>
        </w:rPr>
        <w:t>One Sky One World</w:t>
      </w:r>
      <w:r w:rsidRPr="004B2C17">
        <w:rPr>
          <w:rFonts w:ascii="Century Gothic" w:eastAsia="Times New Roman" w:hAnsi="Century Gothic" w:cstheme="minorHAnsi"/>
          <w:b/>
          <w:bCs/>
          <w:sz w:val="22"/>
          <w:szCs w:val="22"/>
        </w:rPr>
        <w:t xml:space="preserve"> </w:t>
      </w:r>
      <w:r w:rsidRPr="004B2C17">
        <w:rPr>
          <w:rFonts w:ascii="Century Gothic" w:eastAsia="Times New Roman" w:hAnsi="Century Gothic" w:cstheme="minorHAnsi"/>
          <w:sz w:val="22"/>
          <w:szCs w:val="22"/>
        </w:rPr>
        <w:t xml:space="preserve">ammicca all’esito che il festival si propone, </w:t>
      </w:r>
      <w:r w:rsidRPr="004B2C17">
        <w:rPr>
          <w:rFonts w:ascii="Century Gothic" w:eastAsia="Times New Roman" w:hAnsi="Century Gothic" w:cs="Arial"/>
          <w:color w:val="000000"/>
          <w:sz w:val="22"/>
          <w:szCs w:val="22"/>
          <w:lang w:eastAsia="it-IT"/>
        </w:rPr>
        <w:t xml:space="preserve">incentivando </w:t>
      </w:r>
      <w:r w:rsidRPr="004B2C17">
        <w:rPr>
          <w:rFonts w:ascii="Century Gothic" w:hAnsi="Century Gothic"/>
          <w:color w:val="000000"/>
          <w:sz w:val="22"/>
          <w:szCs w:val="22"/>
        </w:rPr>
        <w:t>l’attivazione di buone pratiche collettive connesse alla</w:t>
      </w:r>
      <w:r w:rsidRPr="004B2C17">
        <w:rPr>
          <w:rFonts w:ascii="Century Gothic" w:hAnsi="Century Gothic"/>
          <w:b/>
          <w:bCs/>
          <w:color w:val="000000"/>
          <w:sz w:val="22"/>
          <w:szCs w:val="22"/>
        </w:rPr>
        <w:t xml:space="preserve"> valorizzazione della</w:t>
      </w:r>
      <w:r w:rsidRPr="004B2C17">
        <w:rPr>
          <w:rFonts w:ascii="Century Gothic" w:hAnsi="Century Gothic"/>
          <w:color w:val="000000"/>
          <w:sz w:val="22"/>
          <w:szCs w:val="22"/>
        </w:rPr>
        <w:t xml:space="preserve"> </w:t>
      </w:r>
      <w:r w:rsidRPr="004B2C17">
        <w:rPr>
          <w:rFonts w:ascii="Century Gothic" w:hAnsi="Century Gothic"/>
          <w:b/>
          <w:color w:val="000000"/>
          <w:sz w:val="22"/>
          <w:szCs w:val="22"/>
        </w:rPr>
        <w:t xml:space="preserve">partecipazione a progetti condivisi. </w:t>
      </w:r>
      <w:r w:rsidRPr="004B2C17">
        <w:rPr>
          <w:rFonts w:ascii="Century Gothic" w:hAnsi="Century Gothic"/>
          <w:bCs/>
          <w:color w:val="000000"/>
          <w:sz w:val="22"/>
          <w:szCs w:val="22"/>
        </w:rPr>
        <w:t xml:space="preserve">L’obiettivo è celebrare l’omonima </w:t>
      </w:r>
      <w:r w:rsidRPr="004B2C17">
        <w:rPr>
          <w:rFonts w:ascii="Century Gothic" w:hAnsi="Century Gothic"/>
          <w:b/>
          <w:color w:val="000000"/>
          <w:sz w:val="22"/>
          <w:szCs w:val="22"/>
        </w:rPr>
        <w:t xml:space="preserve">giornata mondiale di volo per la pace </w:t>
      </w:r>
      <w:r w:rsidRPr="004B2C17">
        <w:rPr>
          <w:rFonts w:ascii="Century Gothic" w:hAnsi="Century Gothic"/>
          <w:bCs/>
          <w:color w:val="000000"/>
          <w:sz w:val="22"/>
          <w:szCs w:val="22"/>
        </w:rPr>
        <w:t xml:space="preserve">- la </w:t>
      </w:r>
      <w:r w:rsidRPr="004B2C17">
        <w:rPr>
          <w:rFonts w:ascii="Century Gothic" w:hAnsi="Century Gothic"/>
          <w:bCs/>
          <w:color w:val="000000"/>
          <w:sz w:val="22"/>
          <w:szCs w:val="22"/>
        </w:rPr>
        <w:lastRenderedPageBreak/>
        <w:t>quale si svolge in contemporanea la seconda domenica di ottobre in ogni Paese del mondo - rafforzando</w:t>
      </w:r>
      <w:r w:rsidRPr="004B2C17">
        <w:rPr>
          <w:rFonts w:ascii="Century Gothic" w:hAnsi="Century Gothic"/>
          <w:b/>
          <w:color w:val="000000"/>
          <w:sz w:val="22"/>
          <w:szCs w:val="22"/>
        </w:rPr>
        <w:t xml:space="preserve"> il senso di comunità e di inclusione e favorendo il dialogo interculturale </w:t>
      </w:r>
      <w:r w:rsidRPr="004B2C17">
        <w:rPr>
          <w:rFonts w:ascii="Century Gothic" w:hAnsi="Century Gothic"/>
          <w:bCs/>
          <w:color w:val="000000"/>
          <w:sz w:val="22"/>
          <w:szCs w:val="22"/>
        </w:rPr>
        <w:t xml:space="preserve">attraverso la costruzione di </w:t>
      </w:r>
      <w:r w:rsidRPr="004B2C17">
        <w:rPr>
          <w:rFonts w:ascii="Century Gothic" w:hAnsi="Century Gothic"/>
          <w:b/>
          <w:color w:val="000000"/>
          <w:sz w:val="22"/>
          <w:szCs w:val="22"/>
        </w:rPr>
        <w:t xml:space="preserve">un linguaggio di Pace e solidarietà </w:t>
      </w:r>
      <w:r w:rsidRPr="004B2C17">
        <w:rPr>
          <w:rFonts w:ascii="Century Gothic" w:hAnsi="Century Gothic"/>
          <w:bCs/>
          <w:color w:val="000000"/>
          <w:sz w:val="22"/>
          <w:szCs w:val="22"/>
        </w:rPr>
        <w:t>promosso dall’aquilone, poetico</w:t>
      </w:r>
      <w:r w:rsidRPr="004B2C17">
        <w:rPr>
          <w:rFonts w:ascii="Century Gothic" w:hAnsi="Century Gothic"/>
          <w:b/>
          <w:color w:val="000000"/>
          <w:sz w:val="22"/>
          <w:szCs w:val="22"/>
        </w:rPr>
        <w:t xml:space="preserve"> simbolo della libertà</w:t>
      </w:r>
      <w:r w:rsidRPr="004B2C17">
        <w:rPr>
          <w:rFonts w:ascii="Century Gothic" w:hAnsi="Century Gothic"/>
          <w:color w:val="000000"/>
          <w:sz w:val="22"/>
          <w:szCs w:val="22"/>
        </w:rPr>
        <w:t>.</w:t>
      </w:r>
    </w:p>
    <w:p w14:paraId="2B239B9A" w14:textId="77777777" w:rsidR="00577447" w:rsidRDefault="00577447" w:rsidP="00787461">
      <w:pPr>
        <w:pStyle w:val="Titolo4"/>
        <w:spacing w:before="0" w:beforeAutospacing="0" w:after="0" w:afterAutospacing="0"/>
        <w:jc w:val="both"/>
        <w:rPr>
          <w:rFonts w:ascii="Century Gothic" w:eastAsiaTheme="minorHAnsi" w:hAnsi="Century Gothic" w:cstheme="minorBidi"/>
          <w:b w:val="0"/>
          <w:bCs w:val="0"/>
          <w:strike/>
          <w:sz w:val="22"/>
          <w:szCs w:val="22"/>
          <w:lang w:eastAsia="en-US"/>
        </w:rPr>
      </w:pPr>
    </w:p>
    <w:p w14:paraId="14B200DD" w14:textId="77777777" w:rsidR="00435DD9" w:rsidRDefault="00435DD9" w:rsidP="00435DD9">
      <w:pPr>
        <w:pStyle w:val="Titolo4"/>
        <w:spacing w:before="0" w:beforeAutospacing="0" w:after="0" w:afterAutospacing="0"/>
        <w:jc w:val="center"/>
        <w:rPr>
          <w:rFonts w:ascii="Century Gothic" w:hAnsi="Century Gothic"/>
          <w:b w:val="0"/>
          <w:bCs w:val="0"/>
          <w:color w:val="000000"/>
          <w:sz w:val="22"/>
          <w:szCs w:val="22"/>
        </w:rPr>
      </w:pPr>
      <w:r>
        <w:rPr>
          <w:rFonts w:ascii="Century Gothic" w:hAnsi="Century Gothic"/>
          <w:b w:val="0"/>
          <w:bCs w:val="0"/>
          <w:noProof/>
          <w:color w:val="000000"/>
          <w:sz w:val="22"/>
          <w:szCs w:val="22"/>
        </w:rPr>
        <w:drawing>
          <wp:inline distT="0" distB="0" distL="0" distR="0" wp14:anchorId="0641D686" wp14:editId="729CAA8F">
            <wp:extent cx="3818466" cy="2545511"/>
            <wp:effectExtent l="0" t="0" r="4445" b="0"/>
            <wp:docPr id="120114169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141692" name="Immagine 1201141692"/>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01965" cy="2601174"/>
                    </a:xfrm>
                    <a:prstGeom prst="rect">
                      <a:avLst/>
                    </a:prstGeom>
                  </pic:spPr>
                </pic:pic>
              </a:graphicData>
            </a:graphic>
          </wp:inline>
        </w:drawing>
      </w:r>
    </w:p>
    <w:p w14:paraId="7282ACE7" w14:textId="77777777" w:rsidR="00435DD9" w:rsidRDefault="00435DD9" w:rsidP="00435DD9">
      <w:pPr>
        <w:pStyle w:val="Titolo4"/>
        <w:spacing w:before="0" w:beforeAutospacing="0" w:after="0" w:afterAutospacing="0"/>
        <w:jc w:val="center"/>
        <w:rPr>
          <w:rFonts w:ascii="Century Gothic" w:hAnsi="Century Gothic"/>
          <w:b w:val="0"/>
          <w:bCs w:val="0"/>
          <w:color w:val="000000"/>
          <w:sz w:val="22"/>
          <w:szCs w:val="22"/>
        </w:rPr>
      </w:pPr>
    </w:p>
    <w:p w14:paraId="6210E24C" w14:textId="0BD7D7E9" w:rsidR="00573E4A" w:rsidRPr="00573E4A" w:rsidRDefault="00573E4A" w:rsidP="00435DD9">
      <w:pPr>
        <w:pStyle w:val="Titolo4"/>
        <w:spacing w:before="0" w:beforeAutospacing="0" w:after="0" w:afterAutospacing="0"/>
        <w:jc w:val="both"/>
        <w:rPr>
          <w:rFonts w:ascii="Century Gothic" w:hAnsi="Century Gothic"/>
          <w:b w:val="0"/>
          <w:bCs w:val="0"/>
          <w:color w:val="000000"/>
          <w:sz w:val="22"/>
          <w:szCs w:val="22"/>
        </w:rPr>
      </w:pPr>
      <w:r w:rsidRPr="00573E4A">
        <w:rPr>
          <w:rFonts w:ascii="Century Gothic" w:hAnsi="Century Gothic"/>
          <w:b w:val="0"/>
          <w:bCs w:val="0"/>
          <w:color w:val="000000"/>
          <w:sz w:val="22"/>
          <w:szCs w:val="22"/>
        </w:rPr>
        <w:t xml:space="preserve">Il programma prevede </w:t>
      </w:r>
      <w:r w:rsidRPr="00573E4A">
        <w:rPr>
          <w:rFonts w:ascii="Century Gothic" w:hAnsi="Century Gothic"/>
          <w:color w:val="000000"/>
          <w:sz w:val="22"/>
          <w:szCs w:val="22"/>
        </w:rPr>
        <w:t>tre giornate di volo sulla Spiaggia di Cervia in Lungomare Gabriele D’Annunzio</w:t>
      </w:r>
      <w:r w:rsidRPr="00573E4A">
        <w:rPr>
          <w:rFonts w:ascii="Century Gothic" w:hAnsi="Century Gothic"/>
          <w:b w:val="0"/>
          <w:bCs w:val="0"/>
          <w:color w:val="000000"/>
          <w:sz w:val="22"/>
          <w:szCs w:val="22"/>
        </w:rPr>
        <w:t xml:space="preserve">, con il villaggio del festival allestito sulla battigia per offrire la perfetta sintesi autunnale delle attrazioni più amate di ARTEVENTO, fra laboratori didattici e giochi per bambini, mercatino degli aquiloni e performance degli artisti ospiti, </w:t>
      </w:r>
      <w:r w:rsidRPr="00573E4A">
        <w:rPr>
          <w:rFonts w:ascii="Century Gothic" w:hAnsi="Century Gothic"/>
          <w:color w:val="000000"/>
          <w:sz w:val="22"/>
          <w:szCs w:val="22"/>
        </w:rPr>
        <w:t>il tutto in contemporanea con il primo weekend di apertura della mostra nel vicino Magazzino del Sale Torre</w:t>
      </w:r>
      <w:r w:rsidRPr="00573E4A">
        <w:rPr>
          <w:rFonts w:ascii="Century Gothic" w:hAnsi="Century Gothic"/>
          <w:b w:val="0"/>
          <w:bCs w:val="0"/>
          <w:color w:val="000000"/>
          <w:sz w:val="22"/>
          <w:szCs w:val="22"/>
        </w:rPr>
        <w:t>.</w:t>
      </w:r>
    </w:p>
    <w:p w14:paraId="7DED612D" w14:textId="77777777" w:rsidR="00573E4A" w:rsidRDefault="00573E4A" w:rsidP="00787461">
      <w:pPr>
        <w:pStyle w:val="Titolo4"/>
        <w:spacing w:before="0" w:beforeAutospacing="0" w:after="0" w:afterAutospacing="0"/>
        <w:jc w:val="both"/>
        <w:rPr>
          <w:rFonts w:ascii="Helvetica" w:hAnsi="Helvetica"/>
          <w:color w:val="000000"/>
          <w:sz w:val="18"/>
          <w:szCs w:val="18"/>
        </w:rPr>
      </w:pPr>
    </w:p>
    <w:p w14:paraId="5100EA90" w14:textId="2AEDC00C" w:rsidR="00787461" w:rsidRDefault="000B273C" w:rsidP="00787461">
      <w:pPr>
        <w:pStyle w:val="Titolo4"/>
        <w:spacing w:before="0" w:beforeAutospacing="0" w:after="0" w:afterAutospacing="0"/>
        <w:jc w:val="both"/>
        <w:rPr>
          <w:rFonts w:ascii="Century Gothic" w:hAnsi="Century Gothic"/>
          <w:b w:val="0"/>
          <w:sz w:val="22"/>
          <w:szCs w:val="22"/>
        </w:rPr>
      </w:pPr>
      <w:r w:rsidRPr="004B2C17">
        <w:rPr>
          <w:rFonts w:ascii="Century Gothic" w:hAnsi="Century Gothic"/>
          <w:b w:val="0"/>
          <w:sz w:val="22"/>
          <w:szCs w:val="22"/>
        </w:rPr>
        <w:t>Climax della manifestazione</w:t>
      </w:r>
      <w:r w:rsidR="00787461">
        <w:rPr>
          <w:rFonts w:ascii="Century Gothic" w:hAnsi="Century Gothic"/>
          <w:b w:val="0"/>
          <w:sz w:val="22"/>
          <w:szCs w:val="22"/>
        </w:rPr>
        <w:t xml:space="preserve"> sarà</w:t>
      </w:r>
      <w:r w:rsidRPr="004B2C17">
        <w:rPr>
          <w:rFonts w:ascii="Century Gothic" w:hAnsi="Century Gothic"/>
          <w:b w:val="0"/>
          <w:sz w:val="22"/>
          <w:szCs w:val="22"/>
        </w:rPr>
        <w:t xml:space="preserve"> la giornata di </w:t>
      </w:r>
      <w:r w:rsidRPr="004B2C17">
        <w:rPr>
          <w:rFonts w:ascii="Century Gothic" w:hAnsi="Century Gothic"/>
          <w:bCs w:val="0"/>
          <w:sz w:val="22"/>
          <w:szCs w:val="22"/>
        </w:rPr>
        <w:t>d</w:t>
      </w:r>
      <w:r w:rsidRPr="004B2C17">
        <w:rPr>
          <w:rFonts w:ascii="Century Gothic" w:hAnsi="Century Gothic"/>
          <w:sz w:val="22"/>
          <w:szCs w:val="22"/>
        </w:rPr>
        <w:t>omenica 13 ottobre</w:t>
      </w:r>
      <w:r w:rsidRPr="004B2C17">
        <w:rPr>
          <w:rFonts w:ascii="Century Gothic" w:hAnsi="Century Gothic"/>
          <w:b w:val="0"/>
          <w:sz w:val="22"/>
          <w:szCs w:val="22"/>
        </w:rPr>
        <w:t xml:space="preserve"> </w:t>
      </w:r>
      <w:r w:rsidR="00E36F05">
        <w:rPr>
          <w:rFonts w:ascii="Century Gothic" w:hAnsi="Century Gothic"/>
          <w:b w:val="0"/>
          <w:sz w:val="22"/>
          <w:szCs w:val="22"/>
        </w:rPr>
        <w:t>che</w:t>
      </w:r>
      <w:r w:rsidRPr="004B2C17">
        <w:rPr>
          <w:rFonts w:ascii="Century Gothic" w:hAnsi="Century Gothic"/>
          <w:b w:val="0"/>
          <w:sz w:val="22"/>
          <w:szCs w:val="22"/>
        </w:rPr>
        <w:t xml:space="preserve"> entrerà nel vivo con la </w:t>
      </w:r>
      <w:r w:rsidRPr="004B2C17">
        <w:rPr>
          <w:rFonts w:ascii="Century Gothic" w:hAnsi="Century Gothic"/>
          <w:sz w:val="22"/>
          <w:szCs w:val="22"/>
        </w:rPr>
        <w:t>Parata per la Pace</w:t>
      </w:r>
      <w:r w:rsidRPr="004B2C17">
        <w:rPr>
          <w:rFonts w:ascii="Century Gothic" w:hAnsi="Century Gothic"/>
          <w:b w:val="0"/>
          <w:sz w:val="22"/>
          <w:szCs w:val="22"/>
        </w:rPr>
        <w:t xml:space="preserve"> organizzata per la prima volta in collaborazione con </w:t>
      </w:r>
      <w:r w:rsidRPr="004B2C17">
        <w:rPr>
          <w:rFonts w:ascii="Century Gothic" w:hAnsi="Century Gothic"/>
          <w:sz w:val="22"/>
          <w:szCs w:val="22"/>
        </w:rPr>
        <w:t>Fondazione Perugi</w:t>
      </w:r>
      <w:r w:rsidR="00E36F05">
        <w:rPr>
          <w:rFonts w:ascii="Century Gothic" w:hAnsi="Century Gothic"/>
          <w:sz w:val="22"/>
          <w:szCs w:val="22"/>
        </w:rPr>
        <w:t>A</w:t>
      </w:r>
      <w:r w:rsidRPr="004B2C17">
        <w:rPr>
          <w:rFonts w:ascii="Century Gothic" w:hAnsi="Century Gothic"/>
          <w:sz w:val="22"/>
          <w:szCs w:val="22"/>
        </w:rPr>
        <w:t>ssisi</w:t>
      </w:r>
      <w:r w:rsidRPr="004B2C17">
        <w:rPr>
          <w:rFonts w:ascii="Century Gothic" w:hAnsi="Century Gothic"/>
          <w:b w:val="0"/>
          <w:sz w:val="22"/>
          <w:szCs w:val="22"/>
        </w:rPr>
        <w:t xml:space="preserve"> per consacrare la recente adesione di Artevento al </w:t>
      </w:r>
      <w:r w:rsidRPr="004B2C17">
        <w:rPr>
          <w:rFonts w:ascii="Century Gothic" w:hAnsi="Century Gothic"/>
          <w:bCs w:val="0"/>
          <w:sz w:val="22"/>
          <w:szCs w:val="22"/>
        </w:rPr>
        <w:t>“tavolo della pace”</w:t>
      </w:r>
      <w:r w:rsidRPr="004B2C17">
        <w:rPr>
          <w:rFonts w:ascii="Century Gothic" w:hAnsi="Century Gothic"/>
          <w:b w:val="0"/>
          <w:sz w:val="22"/>
          <w:szCs w:val="22"/>
        </w:rPr>
        <w:t xml:space="preserve"> della storica </w:t>
      </w:r>
      <w:r w:rsidRPr="004B2C17">
        <w:rPr>
          <w:rFonts w:ascii="Century Gothic" w:hAnsi="Century Gothic"/>
          <w:bCs w:val="0"/>
          <w:sz w:val="22"/>
          <w:szCs w:val="22"/>
        </w:rPr>
        <w:t>marcia per i diritti umani</w:t>
      </w:r>
      <w:r w:rsidRPr="004B2C17">
        <w:rPr>
          <w:rFonts w:ascii="Century Gothic" w:hAnsi="Century Gothic"/>
          <w:b w:val="0"/>
          <w:sz w:val="22"/>
          <w:szCs w:val="22"/>
        </w:rPr>
        <w:t>, che si svolge in Umbria da oltre 60 anni e della quale l’associazione cervese sostiene la candidatura per il</w:t>
      </w:r>
      <w:r w:rsidRPr="004B2C17">
        <w:rPr>
          <w:rFonts w:ascii="Century Gothic" w:hAnsi="Century Gothic"/>
          <w:bCs w:val="0"/>
          <w:sz w:val="22"/>
          <w:szCs w:val="22"/>
        </w:rPr>
        <w:t xml:space="preserve"> riconoscimento a patrimonio dell’umanità</w:t>
      </w:r>
      <w:r w:rsidRPr="004B2C17">
        <w:rPr>
          <w:rFonts w:ascii="Century Gothic" w:hAnsi="Century Gothic"/>
          <w:b w:val="0"/>
          <w:sz w:val="22"/>
          <w:szCs w:val="22"/>
        </w:rPr>
        <w:t>. Ospiti d’eccezione della giornata saranno</w:t>
      </w:r>
      <w:r w:rsidRPr="004B2C17">
        <w:rPr>
          <w:rFonts w:ascii="Century Gothic" w:hAnsi="Century Gothic"/>
          <w:bCs w:val="0"/>
          <w:sz w:val="22"/>
          <w:szCs w:val="22"/>
        </w:rPr>
        <w:t xml:space="preserve"> Antoniano Bologna </w:t>
      </w:r>
      <w:r w:rsidRPr="004B2C17">
        <w:rPr>
          <w:rFonts w:ascii="Century Gothic" w:hAnsi="Century Gothic"/>
          <w:b w:val="0"/>
          <w:sz w:val="22"/>
          <w:szCs w:val="22"/>
        </w:rPr>
        <w:t>e i</w:t>
      </w:r>
      <w:r w:rsidRPr="004B2C17">
        <w:rPr>
          <w:rFonts w:ascii="Century Gothic" w:hAnsi="Century Gothic"/>
          <w:bCs w:val="0"/>
          <w:sz w:val="22"/>
          <w:szCs w:val="22"/>
        </w:rPr>
        <w:t xml:space="preserve"> bambini del Piccolo Coro</w:t>
      </w:r>
      <w:r w:rsidRPr="004B2C17">
        <w:rPr>
          <w:rFonts w:ascii="Century Gothic" w:hAnsi="Century Gothic"/>
          <w:b w:val="0"/>
          <w:sz w:val="22"/>
          <w:szCs w:val="22"/>
        </w:rPr>
        <w:t xml:space="preserve"> </w:t>
      </w:r>
      <w:r w:rsidRPr="004B2C17">
        <w:rPr>
          <w:rFonts w:ascii="Century Gothic" w:hAnsi="Century Gothic"/>
          <w:bCs w:val="0"/>
          <w:sz w:val="22"/>
          <w:szCs w:val="22"/>
        </w:rPr>
        <w:t>portavoce del messaggio di speranza scritto nel vento.</w:t>
      </w:r>
      <w:r w:rsidRPr="004B2C17">
        <w:rPr>
          <w:rFonts w:ascii="Century Gothic" w:hAnsi="Century Gothic"/>
          <w:bCs w:val="0"/>
          <w:sz w:val="22"/>
          <w:szCs w:val="22"/>
        </w:rPr>
        <w:br/>
      </w:r>
    </w:p>
    <w:p w14:paraId="2B33739A" w14:textId="77777777" w:rsidR="00D17A71" w:rsidRDefault="000B273C" w:rsidP="00787461">
      <w:pPr>
        <w:pStyle w:val="Titolo4"/>
        <w:spacing w:before="0" w:beforeAutospacing="0" w:after="0" w:afterAutospacing="0"/>
        <w:jc w:val="both"/>
        <w:rPr>
          <w:rFonts w:ascii="Century Gothic" w:hAnsi="Century Gothic"/>
          <w:b w:val="0"/>
          <w:sz w:val="22"/>
          <w:szCs w:val="22"/>
        </w:rPr>
      </w:pPr>
      <w:r w:rsidRPr="004B2C17">
        <w:rPr>
          <w:rFonts w:ascii="Century Gothic" w:hAnsi="Century Gothic"/>
          <w:b w:val="0"/>
          <w:sz w:val="22"/>
          <w:szCs w:val="22"/>
        </w:rPr>
        <w:t xml:space="preserve">Accompagnata dalle note della </w:t>
      </w:r>
      <w:r w:rsidRPr="004B2C17">
        <w:rPr>
          <w:rFonts w:ascii="Century Gothic" w:hAnsi="Century Gothic"/>
          <w:bCs w:val="0"/>
          <w:sz w:val="22"/>
          <w:szCs w:val="22"/>
        </w:rPr>
        <w:t>musica dal vivo</w:t>
      </w:r>
      <w:r w:rsidRPr="004B2C17">
        <w:rPr>
          <w:rFonts w:ascii="Century Gothic" w:hAnsi="Century Gothic"/>
          <w:b w:val="0"/>
          <w:sz w:val="22"/>
          <w:szCs w:val="22"/>
        </w:rPr>
        <w:t xml:space="preserve"> e ormai caratterizzata dalla </w:t>
      </w:r>
      <w:r w:rsidRPr="004B2C17">
        <w:rPr>
          <w:rFonts w:ascii="Century Gothic" w:hAnsi="Century Gothic"/>
          <w:bCs w:val="0"/>
          <w:sz w:val="22"/>
          <w:szCs w:val="22"/>
        </w:rPr>
        <w:t xml:space="preserve">bandiera gigante </w:t>
      </w:r>
      <w:r w:rsidRPr="004B2C17">
        <w:rPr>
          <w:rFonts w:ascii="Century Gothic" w:hAnsi="Century Gothic"/>
          <w:b w:val="0"/>
          <w:sz w:val="22"/>
          <w:szCs w:val="22"/>
        </w:rPr>
        <w:t xml:space="preserve">realizzata dal </w:t>
      </w:r>
      <w:r w:rsidRPr="004B2C17">
        <w:rPr>
          <w:rFonts w:ascii="Century Gothic" w:hAnsi="Century Gothic"/>
          <w:bCs w:val="0"/>
          <w:sz w:val="22"/>
          <w:szCs w:val="22"/>
        </w:rPr>
        <w:t>Centro Pace di Cesena</w:t>
      </w:r>
      <w:r w:rsidRPr="004B2C17">
        <w:rPr>
          <w:rFonts w:ascii="Century Gothic" w:hAnsi="Century Gothic"/>
          <w:b w:val="0"/>
          <w:sz w:val="22"/>
          <w:szCs w:val="22"/>
        </w:rPr>
        <w:t xml:space="preserve">, la parata attraverserà il centro storico per giungere sulla spiaggia della </w:t>
      </w:r>
      <w:r w:rsidRPr="004B2C17">
        <w:rPr>
          <w:rFonts w:ascii="Century Gothic" w:hAnsi="Century Gothic"/>
          <w:b w:val="0"/>
          <w:i/>
          <w:iCs/>
          <w:sz w:val="22"/>
          <w:szCs w:val="22"/>
        </w:rPr>
        <w:t>Capitale Mondiale dell’Aquilone,</w:t>
      </w:r>
      <w:r w:rsidRPr="004B2C17">
        <w:rPr>
          <w:rFonts w:ascii="Century Gothic" w:hAnsi="Century Gothic"/>
          <w:b w:val="0"/>
          <w:sz w:val="22"/>
          <w:szCs w:val="22"/>
        </w:rPr>
        <w:t xml:space="preserve"> celebrando nel modo più gioioso possibile</w:t>
      </w:r>
      <w:r w:rsidRPr="004B2C17">
        <w:rPr>
          <w:rFonts w:ascii="Century Gothic" w:hAnsi="Century Gothic"/>
          <w:b w:val="0"/>
          <w:i/>
          <w:sz w:val="22"/>
          <w:szCs w:val="22"/>
        </w:rPr>
        <w:t xml:space="preserve"> </w:t>
      </w:r>
      <w:r w:rsidRPr="004B2C17">
        <w:rPr>
          <w:rFonts w:ascii="Century Gothic" w:hAnsi="Century Gothic"/>
          <w:b w:val="0"/>
          <w:sz w:val="22"/>
          <w:szCs w:val="22"/>
        </w:rPr>
        <w:t>la storica giornata mondiale del volo per la pace.</w:t>
      </w:r>
    </w:p>
    <w:p w14:paraId="6FE693E3" w14:textId="77777777" w:rsidR="00787461" w:rsidRDefault="00787461" w:rsidP="00787461">
      <w:pPr>
        <w:pStyle w:val="Titolo4"/>
        <w:spacing w:before="0" w:beforeAutospacing="0" w:after="0" w:afterAutospacing="0"/>
        <w:jc w:val="both"/>
        <w:rPr>
          <w:rFonts w:ascii="Century Gothic" w:hAnsi="Century Gothic"/>
          <w:b w:val="0"/>
          <w:sz w:val="22"/>
          <w:szCs w:val="22"/>
        </w:rPr>
      </w:pPr>
    </w:p>
    <w:p w14:paraId="44ECD351" w14:textId="77777777" w:rsidR="00435DD9" w:rsidRPr="004B2C17" w:rsidRDefault="00435DD9" w:rsidP="00787461">
      <w:pPr>
        <w:pStyle w:val="Titolo4"/>
        <w:spacing w:before="0" w:beforeAutospacing="0" w:after="0" w:afterAutospacing="0"/>
        <w:jc w:val="both"/>
        <w:rPr>
          <w:rFonts w:ascii="Century Gothic" w:hAnsi="Century Gothic"/>
          <w:b w:val="0"/>
          <w:sz w:val="22"/>
          <w:szCs w:val="22"/>
        </w:rPr>
      </w:pPr>
    </w:p>
    <w:p w14:paraId="7BC46D76" w14:textId="77777777" w:rsidR="004B2C17" w:rsidRPr="00546747" w:rsidRDefault="004B2C17" w:rsidP="004B2C17">
      <w:pPr>
        <w:jc w:val="center"/>
        <w:rPr>
          <w:rFonts w:ascii="Century Gothic" w:hAnsi="Century Gothic"/>
          <w:b/>
          <w:bCs/>
          <w:color w:val="112DFF"/>
          <w:sz w:val="32"/>
          <w:szCs w:val="32"/>
        </w:rPr>
      </w:pPr>
      <w:r w:rsidRPr="00546747">
        <w:rPr>
          <w:rFonts w:ascii="Century Gothic" w:hAnsi="Century Gothic"/>
          <w:b/>
          <w:bCs/>
          <w:color w:val="112DFF"/>
          <w:sz w:val="32"/>
          <w:szCs w:val="32"/>
        </w:rPr>
        <w:t>MUSEO DELL’AQUILONE IN MOSTRA</w:t>
      </w:r>
    </w:p>
    <w:p w14:paraId="39A84DC4" w14:textId="132458C3" w:rsidR="00D17A71" w:rsidRPr="00051594" w:rsidRDefault="004B2C17" w:rsidP="004B2C17">
      <w:pPr>
        <w:jc w:val="center"/>
        <w:rPr>
          <w:rFonts w:ascii="Century Gothic" w:hAnsi="Century Gothic"/>
          <w:color w:val="112DFF"/>
          <w:sz w:val="22"/>
          <w:szCs w:val="22"/>
        </w:rPr>
      </w:pPr>
      <w:r w:rsidRPr="00051594">
        <w:rPr>
          <w:rFonts w:ascii="Century Gothic" w:hAnsi="Century Gothic"/>
          <w:color w:val="112DFF"/>
          <w:sz w:val="22"/>
          <w:szCs w:val="22"/>
        </w:rPr>
        <w:t>Mostra, laboratori e approfondimenti dedicati al Giappone celebrando così il gemellaggio tra il Museo dell’Aquilone e il Museo Tako</w:t>
      </w:r>
      <w:r w:rsidR="00CD7E1F">
        <w:rPr>
          <w:rFonts w:ascii="Century Gothic" w:hAnsi="Century Gothic"/>
          <w:color w:val="112DFF"/>
          <w:sz w:val="22"/>
          <w:szCs w:val="22"/>
        </w:rPr>
        <w:t xml:space="preserve"> n</w:t>
      </w:r>
      <w:r w:rsidRPr="00051594">
        <w:rPr>
          <w:rFonts w:ascii="Century Gothic" w:hAnsi="Century Gothic"/>
          <w:color w:val="112DFF"/>
          <w:sz w:val="22"/>
          <w:szCs w:val="22"/>
        </w:rPr>
        <w:t>o</w:t>
      </w:r>
      <w:r w:rsidR="00CD7E1F">
        <w:rPr>
          <w:rFonts w:ascii="Century Gothic" w:hAnsi="Century Gothic"/>
          <w:color w:val="112DFF"/>
          <w:sz w:val="22"/>
          <w:szCs w:val="22"/>
        </w:rPr>
        <w:t xml:space="preserve"> </w:t>
      </w:r>
      <w:r w:rsidRPr="00051594">
        <w:rPr>
          <w:rFonts w:ascii="Century Gothic" w:hAnsi="Century Gothic"/>
          <w:color w:val="112DFF"/>
          <w:sz w:val="22"/>
          <w:szCs w:val="22"/>
        </w:rPr>
        <w:t>Hakubutsukan di Tokyo</w:t>
      </w:r>
    </w:p>
    <w:p w14:paraId="08BC2276" w14:textId="77777777" w:rsidR="004B2C17" w:rsidRPr="00051594" w:rsidRDefault="004B2C17" w:rsidP="004B2C17">
      <w:pPr>
        <w:jc w:val="center"/>
        <w:rPr>
          <w:rFonts w:ascii="Century Gothic" w:hAnsi="Century Gothic"/>
          <w:b/>
          <w:bCs/>
          <w:color w:val="112DFF"/>
          <w:sz w:val="22"/>
          <w:szCs w:val="22"/>
        </w:rPr>
      </w:pPr>
      <w:r w:rsidRPr="00051594">
        <w:rPr>
          <w:rFonts w:ascii="Century Gothic" w:hAnsi="Century Gothic"/>
          <w:color w:val="112DFF"/>
          <w:sz w:val="22"/>
          <w:szCs w:val="22"/>
        </w:rPr>
        <w:t>Dall ’11 al 22 ottobre Magazzino del Sale Torre</w:t>
      </w:r>
    </w:p>
    <w:p w14:paraId="3482BC92" w14:textId="77777777" w:rsidR="00D17A71" w:rsidRPr="004B2C17" w:rsidRDefault="00D17A71">
      <w:pPr>
        <w:ind w:right="98"/>
        <w:rPr>
          <w:rFonts w:ascii="Century Gothic" w:hAnsi="Century Gothic" w:cs="Shree Devanagari 714"/>
          <w:sz w:val="22"/>
          <w:szCs w:val="22"/>
        </w:rPr>
      </w:pPr>
    </w:p>
    <w:p w14:paraId="1688ED41" w14:textId="77777777" w:rsidR="00D17A71" w:rsidRPr="004B2C17" w:rsidRDefault="000B273C">
      <w:pPr>
        <w:ind w:right="98"/>
        <w:jc w:val="both"/>
        <w:rPr>
          <w:rFonts w:ascii="Century Gothic" w:hAnsi="Century Gothic"/>
          <w:sz w:val="22"/>
          <w:szCs w:val="22"/>
        </w:rPr>
      </w:pPr>
      <w:r w:rsidRPr="004B2C17">
        <w:rPr>
          <w:rFonts w:ascii="Century Gothic" w:hAnsi="Century Gothic" w:cs="Shree Devanagari 714"/>
          <w:sz w:val="22"/>
          <w:szCs w:val="22"/>
        </w:rPr>
        <w:t xml:space="preserve">Anche quest’anno, ad arricchire il programma di </w:t>
      </w:r>
      <w:r w:rsidRPr="004B2C17">
        <w:rPr>
          <w:rFonts w:ascii="Century Gothic" w:hAnsi="Century Gothic" w:cs="Shree Devanagari 714"/>
          <w:i/>
          <w:iCs/>
          <w:sz w:val="22"/>
          <w:szCs w:val="22"/>
        </w:rPr>
        <w:t>One Sky One World</w:t>
      </w:r>
      <w:r w:rsidRPr="004B2C17">
        <w:rPr>
          <w:rFonts w:ascii="Century Gothic" w:hAnsi="Century Gothic" w:cs="Shree Devanagari 714"/>
          <w:sz w:val="22"/>
          <w:szCs w:val="22"/>
        </w:rPr>
        <w:t xml:space="preserve"> sarà il quarto episodio della mostra </w:t>
      </w:r>
      <w:r w:rsidRPr="004B2C17">
        <w:rPr>
          <w:rFonts w:ascii="Century Gothic" w:hAnsi="Century Gothic" w:cs="Shree Devanagari 714"/>
          <w:b/>
          <w:bCs/>
          <w:i/>
          <w:iCs/>
          <w:sz w:val="22"/>
          <w:szCs w:val="22"/>
        </w:rPr>
        <w:t>“Il Giro del Mondo in 80 Aquiloni”</w:t>
      </w:r>
      <w:r w:rsidRPr="004B2C17">
        <w:rPr>
          <w:rFonts w:ascii="Century Gothic" w:hAnsi="Century Gothic" w:cs="Shree Devanagari 714"/>
          <w:sz w:val="22"/>
          <w:szCs w:val="22"/>
        </w:rPr>
        <w:t xml:space="preserve">, dedicata all’esposizione temporanea di una selezione delle opere della collezione </w:t>
      </w:r>
      <w:r w:rsidRPr="004B2C17">
        <w:rPr>
          <w:rFonts w:ascii="Century Gothic" w:eastAsia="Times New Roman" w:hAnsi="Century Gothic" w:cstheme="minorHAnsi"/>
          <w:sz w:val="22"/>
          <w:szCs w:val="22"/>
        </w:rPr>
        <w:t xml:space="preserve">cresciuta in 44 anni a latere del Festival e tutelata dal marchio </w:t>
      </w:r>
      <w:r w:rsidRPr="004B2C17">
        <w:rPr>
          <w:rFonts w:ascii="Century Gothic" w:eastAsia="Times New Roman" w:hAnsi="Century Gothic" w:cstheme="minorHAnsi"/>
          <w:b/>
          <w:sz w:val="22"/>
          <w:szCs w:val="22"/>
        </w:rPr>
        <w:t>“</w:t>
      </w:r>
      <w:r w:rsidRPr="004B2C17">
        <w:rPr>
          <w:rFonts w:ascii="Century Gothic" w:hAnsi="Century Gothic" w:cs="Shree Devanagari 714"/>
          <w:b/>
          <w:sz w:val="22"/>
          <w:szCs w:val="22"/>
        </w:rPr>
        <w:t>Museo dell’Aquilone”</w:t>
      </w:r>
      <w:r w:rsidRPr="004B2C17">
        <w:rPr>
          <w:rFonts w:ascii="Century Gothic" w:hAnsi="Century Gothic" w:cs="Shree Devanagari 714"/>
          <w:sz w:val="22"/>
          <w:szCs w:val="22"/>
        </w:rPr>
        <w:t>.  R</w:t>
      </w:r>
      <w:r w:rsidRPr="004B2C17">
        <w:rPr>
          <w:rFonts w:ascii="Century Gothic" w:hAnsi="Century Gothic"/>
          <w:sz w:val="22"/>
          <w:szCs w:val="22"/>
        </w:rPr>
        <w:t xml:space="preserve">ealizzata in media partnership con </w:t>
      </w:r>
      <w:r w:rsidRPr="004B2C17">
        <w:rPr>
          <w:rFonts w:ascii="Century Gothic" w:hAnsi="Century Gothic"/>
          <w:b/>
          <w:sz w:val="22"/>
          <w:szCs w:val="22"/>
        </w:rPr>
        <w:t xml:space="preserve">Rai News, Rai Pubblica Utilità e TGR, </w:t>
      </w:r>
      <w:r w:rsidRPr="004B2C17">
        <w:rPr>
          <w:rFonts w:ascii="Century Gothic" w:hAnsi="Century Gothic"/>
          <w:bCs/>
          <w:sz w:val="22"/>
          <w:szCs w:val="22"/>
        </w:rPr>
        <w:t>la mostra è</w:t>
      </w:r>
      <w:r w:rsidRPr="004B2C17">
        <w:rPr>
          <w:rFonts w:ascii="Century Gothic" w:hAnsi="Century Gothic"/>
          <w:sz w:val="22"/>
          <w:szCs w:val="22"/>
        </w:rPr>
        <w:t xml:space="preserve"> inserita nell’ambito del progetto de</w:t>
      </w:r>
      <w:r w:rsidRPr="004B2C17">
        <w:rPr>
          <w:rFonts w:ascii="Century Gothic" w:eastAsia="Times New Roman" w:hAnsi="Century Gothic" w:cstheme="minorHAnsi"/>
          <w:sz w:val="22"/>
          <w:szCs w:val="22"/>
        </w:rPr>
        <w:t>ll’</w:t>
      </w:r>
      <w:r w:rsidRPr="004B2C17">
        <w:rPr>
          <w:rFonts w:ascii="Century Gothic" w:eastAsia="Times New Roman" w:hAnsi="Century Gothic" w:cstheme="minorHAnsi"/>
          <w:b/>
          <w:sz w:val="22"/>
          <w:szCs w:val="22"/>
        </w:rPr>
        <w:t xml:space="preserve">ICPI del Ministero della Cultura </w:t>
      </w:r>
      <w:r w:rsidRPr="004B2C17">
        <w:rPr>
          <w:rFonts w:ascii="Century Gothic" w:eastAsia="Times New Roman" w:hAnsi="Century Gothic" w:cstheme="minorHAnsi"/>
          <w:sz w:val="22"/>
          <w:szCs w:val="22"/>
        </w:rPr>
        <w:t>e dalla</w:t>
      </w:r>
      <w:r w:rsidRPr="004B2C17">
        <w:rPr>
          <w:rFonts w:ascii="Century Gothic" w:eastAsia="Times New Roman" w:hAnsi="Century Gothic" w:cstheme="minorHAnsi"/>
          <w:b/>
          <w:sz w:val="22"/>
          <w:szCs w:val="22"/>
        </w:rPr>
        <w:t xml:space="preserve"> Scuola </w:t>
      </w:r>
      <w:r w:rsidRPr="004B2C17">
        <w:rPr>
          <w:rFonts w:ascii="Century Gothic" w:hAnsi="Century Gothic" w:cs="Shree Devanagari 714"/>
          <w:b/>
          <w:sz w:val="22"/>
          <w:szCs w:val="22"/>
        </w:rPr>
        <w:t xml:space="preserve">di Specializzazione DEA dell’Università di Perugia </w:t>
      </w:r>
      <w:r w:rsidRPr="004B2C17">
        <w:rPr>
          <w:rFonts w:ascii="Century Gothic" w:hAnsi="Century Gothic" w:cs="Shree Devanagari 714"/>
          <w:b/>
          <w:i/>
          <w:sz w:val="22"/>
          <w:szCs w:val="22"/>
        </w:rPr>
        <w:t xml:space="preserve">“Tutela e </w:t>
      </w:r>
      <w:r w:rsidRPr="004B2C17">
        <w:rPr>
          <w:rFonts w:ascii="Century Gothic" w:hAnsi="Century Gothic"/>
          <w:b/>
          <w:i/>
          <w:sz w:val="22"/>
          <w:szCs w:val="22"/>
        </w:rPr>
        <w:t>salvaguardia dei saperi e delle pratiche patrimoniali tradizionali di testimoni viventi a rischio di scomparsa”,</w:t>
      </w:r>
      <w:r w:rsidRPr="004B2C17">
        <w:rPr>
          <w:rFonts w:ascii="Century Gothic" w:hAnsi="Century Gothic"/>
          <w:b/>
          <w:sz w:val="22"/>
          <w:szCs w:val="22"/>
        </w:rPr>
        <w:t xml:space="preserve"> </w:t>
      </w:r>
      <w:r w:rsidRPr="004B2C17">
        <w:rPr>
          <w:rFonts w:ascii="Century Gothic" w:hAnsi="Century Gothic"/>
          <w:sz w:val="22"/>
          <w:szCs w:val="22"/>
        </w:rPr>
        <w:t xml:space="preserve">che riconosce autorevolezza a livello internazionale alla </w:t>
      </w:r>
      <w:r w:rsidRPr="004B2C17">
        <w:rPr>
          <w:rFonts w:ascii="Century Gothic" w:hAnsi="Century Gothic"/>
          <w:sz w:val="22"/>
          <w:szCs w:val="22"/>
        </w:rPr>
        <w:lastRenderedPageBreak/>
        <w:t xml:space="preserve">direttrice artistica di Artevento </w:t>
      </w:r>
      <w:r w:rsidRPr="004B2C17">
        <w:rPr>
          <w:rFonts w:ascii="Century Gothic" w:hAnsi="Century Gothic"/>
          <w:b/>
          <w:bCs/>
          <w:sz w:val="22"/>
          <w:szCs w:val="22"/>
        </w:rPr>
        <w:t>Caterina Capelli</w:t>
      </w:r>
      <w:r w:rsidRPr="004B2C17">
        <w:rPr>
          <w:rFonts w:ascii="Century Gothic" w:hAnsi="Century Gothic"/>
          <w:sz w:val="22"/>
          <w:szCs w:val="22"/>
        </w:rPr>
        <w:t xml:space="preserve"> nell’assicurare il processo di riconoscimento del valore dell’aquilone come </w:t>
      </w:r>
      <w:r w:rsidRPr="004B2C17">
        <w:rPr>
          <w:rFonts w:ascii="Century Gothic" w:hAnsi="Century Gothic"/>
          <w:b/>
          <w:bCs/>
          <w:sz w:val="22"/>
          <w:szCs w:val="22"/>
        </w:rPr>
        <w:t>patrimonio culturale immateriale</w:t>
      </w:r>
      <w:r w:rsidRPr="004B2C17">
        <w:rPr>
          <w:rFonts w:ascii="Century Gothic" w:hAnsi="Century Gothic"/>
          <w:sz w:val="22"/>
          <w:szCs w:val="22"/>
        </w:rPr>
        <w:t>.</w:t>
      </w:r>
    </w:p>
    <w:p w14:paraId="1E02A3A4" w14:textId="77777777" w:rsidR="00D17A71" w:rsidRPr="004B2C17" w:rsidRDefault="00D17A71">
      <w:pPr>
        <w:ind w:right="98"/>
        <w:jc w:val="both"/>
        <w:rPr>
          <w:rFonts w:ascii="Century Gothic" w:hAnsi="Century Gothic" w:cs="Shree Devanagari 714"/>
          <w:sz w:val="22"/>
          <w:szCs w:val="22"/>
        </w:rPr>
      </w:pPr>
    </w:p>
    <w:p w14:paraId="664C99ED" w14:textId="77777777" w:rsidR="00E36F05" w:rsidRDefault="000B273C">
      <w:pPr>
        <w:ind w:right="98"/>
        <w:jc w:val="both"/>
        <w:rPr>
          <w:rFonts w:ascii="Century Gothic" w:eastAsia="Times New Roman" w:hAnsi="Century Gothic" w:cstheme="minorHAnsi"/>
          <w:bCs/>
          <w:sz w:val="22"/>
          <w:szCs w:val="22"/>
        </w:rPr>
      </w:pPr>
      <w:r w:rsidRPr="004B2C17">
        <w:rPr>
          <w:rFonts w:ascii="Century Gothic" w:hAnsi="Century Gothic" w:cs="Shree Devanagari 714"/>
          <w:sz w:val="22"/>
          <w:szCs w:val="22"/>
        </w:rPr>
        <w:t xml:space="preserve">Alludendo al romanzo di Jules Verne e al valore antropologico dell’ammaliante oggetto volante, la mostra trova spazio ancora una volta all’interno del </w:t>
      </w:r>
      <w:r w:rsidRPr="004B2C17">
        <w:rPr>
          <w:rFonts w:ascii="Century Gothic" w:hAnsi="Century Gothic" w:cs="Shree Devanagari 714"/>
          <w:b/>
          <w:bCs/>
          <w:sz w:val="22"/>
          <w:szCs w:val="22"/>
        </w:rPr>
        <w:t>Magazzino del Sale Torre di Cervia</w:t>
      </w:r>
      <w:r w:rsidRPr="004B2C17">
        <w:rPr>
          <w:rFonts w:ascii="Century Gothic" w:hAnsi="Century Gothic" w:cs="Shree Devanagari 714"/>
          <w:sz w:val="22"/>
          <w:szCs w:val="22"/>
        </w:rPr>
        <w:t xml:space="preserve">, l’affascinate monumento di archeologia industriale costruito nel 1691 per lo stoccaggio dell’oro bianco. In questo contesto suggestivo, </w:t>
      </w:r>
      <w:r w:rsidRPr="004B2C17">
        <w:rPr>
          <w:rFonts w:ascii="Century Gothic" w:hAnsi="Century Gothic" w:cs="Shree Devanagari 714"/>
          <w:b/>
          <w:bCs/>
          <w:sz w:val="22"/>
          <w:szCs w:val="22"/>
        </w:rPr>
        <w:t>dall’11 al 22 ottobre</w:t>
      </w:r>
      <w:r w:rsidRPr="004B2C17">
        <w:rPr>
          <w:rFonts w:ascii="Century Gothic" w:hAnsi="Century Gothic" w:cs="Shree Devanagari 714"/>
          <w:sz w:val="22"/>
          <w:szCs w:val="22"/>
        </w:rPr>
        <w:t xml:space="preserve"> prenderà vita un’esposizione interamente dedicata al </w:t>
      </w:r>
      <w:r w:rsidRPr="004B2C17">
        <w:rPr>
          <w:rFonts w:ascii="Century Gothic" w:hAnsi="Century Gothic" w:cs="Shree Devanagari 714"/>
          <w:b/>
          <w:bCs/>
          <w:sz w:val="22"/>
          <w:szCs w:val="22"/>
        </w:rPr>
        <w:t>Giappone</w:t>
      </w:r>
      <w:r w:rsidRPr="004B2C17">
        <w:rPr>
          <w:rFonts w:ascii="Century Gothic" w:hAnsi="Century Gothic" w:cs="Shree Devanagari 714"/>
          <w:sz w:val="22"/>
          <w:szCs w:val="22"/>
        </w:rPr>
        <w:t xml:space="preserve"> e realizzata con il patrocinio </w:t>
      </w:r>
      <w:r w:rsidRPr="004B2C17">
        <w:rPr>
          <w:rFonts w:ascii="Century Gothic" w:eastAsia="Times New Roman" w:hAnsi="Century Gothic" w:cstheme="minorHAnsi"/>
          <w:sz w:val="22"/>
          <w:szCs w:val="22"/>
        </w:rPr>
        <w:t>dell’</w:t>
      </w:r>
      <w:r w:rsidRPr="004B2C17">
        <w:rPr>
          <w:rFonts w:ascii="Century Gothic" w:eastAsia="Times New Roman" w:hAnsi="Century Gothic" w:cstheme="minorHAnsi"/>
          <w:b/>
          <w:sz w:val="22"/>
          <w:szCs w:val="22"/>
        </w:rPr>
        <w:t>Istituto Giapponese di Cultura in Italia</w:t>
      </w:r>
      <w:r w:rsidRPr="004B2C17">
        <w:rPr>
          <w:rFonts w:ascii="Century Gothic" w:eastAsia="Times New Roman" w:hAnsi="Century Gothic" w:cstheme="minorHAnsi"/>
          <w:sz w:val="22"/>
          <w:szCs w:val="22"/>
        </w:rPr>
        <w:t xml:space="preserve">, di </w:t>
      </w:r>
      <w:r w:rsidRPr="004B2C17">
        <w:rPr>
          <w:rFonts w:ascii="Century Gothic" w:eastAsia="Times New Roman" w:hAnsi="Century Gothic" w:cstheme="minorHAnsi"/>
          <w:b/>
          <w:sz w:val="22"/>
          <w:szCs w:val="22"/>
        </w:rPr>
        <w:t>ASCIG Associazione Scambi Culturali Italia e Giappone</w:t>
      </w:r>
      <w:r w:rsidRPr="004B2C17">
        <w:rPr>
          <w:rFonts w:ascii="Century Gothic" w:eastAsia="Times New Roman" w:hAnsi="Century Gothic" w:cstheme="minorHAnsi"/>
          <w:sz w:val="22"/>
          <w:szCs w:val="22"/>
        </w:rPr>
        <w:t xml:space="preserve"> e della </w:t>
      </w:r>
      <w:r w:rsidRPr="004B2C17">
        <w:rPr>
          <w:rFonts w:ascii="Century Gothic" w:eastAsia="Times New Roman" w:hAnsi="Century Gothic" w:cstheme="minorHAnsi"/>
          <w:b/>
          <w:sz w:val="22"/>
          <w:szCs w:val="22"/>
        </w:rPr>
        <w:t>Japan Kite Association</w:t>
      </w:r>
      <w:r w:rsidRPr="00E36F05">
        <w:rPr>
          <w:rFonts w:ascii="Century Gothic" w:eastAsia="Times New Roman" w:hAnsi="Century Gothic" w:cstheme="minorHAnsi"/>
          <w:bCs/>
          <w:sz w:val="22"/>
          <w:szCs w:val="22"/>
        </w:rPr>
        <w:t>.</w:t>
      </w:r>
      <w:r w:rsidRPr="004B2C17">
        <w:rPr>
          <w:rFonts w:ascii="Century Gothic" w:eastAsia="Times New Roman" w:hAnsi="Century Gothic" w:cstheme="minorHAnsi"/>
          <w:bCs/>
          <w:sz w:val="22"/>
          <w:szCs w:val="22"/>
        </w:rPr>
        <w:t xml:space="preserve"> </w:t>
      </w:r>
    </w:p>
    <w:p w14:paraId="23BA00A7" w14:textId="120D9BCC" w:rsidR="00D17A71" w:rsidRPr="004B2C17" w:rsidRDefault="000B273C">
      <w:pPr>
        <w:ind w:right="98"/>
        <w:jc w:val="both"/>
        <w:rPr>
          <w:rFonts w:ascii="Century Gothic" w:hAnsi="Century Gothic" w:cs="Arial"/>
          <w:sz w:val="22"/>
          <w:szCs w:val="22"/>
        </w:rPr>
      </w:pPr>
      <w:r w:rsidRPr="004B2C17">
        <w:rPr>
          <w:rFonts w:ascii="Century Gothic" w:eastAsia="Times New Roman" w:hAnsi="Century Gothic" w:cstheme="minorHAnsi"/>
          <w:bCs/>
          <w:sz w:val="22"/>
          <w:szCs w:val="22"/>
        </w:rPr>
        <w:t xml:space="preserve">La mostra </w:t>
      </w:r>
      <w:r w:rsidRPr="004B2C17">
        <w:rPr>
          <w:rFonts w:ascii="Century Gothic" w:eastAsia="Times New Roman" w:hAnsi="Century Gothic" w:cstheme="minorHAnsi"/>
          <w:sz w:val="22"/>
          <w:szCs w:val="22"/>
        </w:rPr>
        <w:t xml:space="preserve">sancisce il prestigioso gemellaggio tra la </w:t>
      </w:r>
      <w:r w:rsidR="00E36F05" w:rsidRPr="00E36F05">
        <w:rPr>
          <w:rFonts w:ascii="Century Gothic" w:eastAsia="Times New Roman" w:hAnsi="Century Gothic" w:cstheme="minorHAnsi"/>
          <w:sz w:val="22"/>
          <w:szCs w:val="22"/>
        </w:rPr>
        <w:t>c</w:t>
      </w:r>
      <w:r w:rsidRPr="00E36F05">
        <w:rPr>
          <w:rFonts w:ascii="Century Gothic" w:eastAsia="Times New Roman" w:hAnsi="Century Gothic" w:cstheme="minorHAnsi"/>
          <w:sz w:val="22"/>
          <w:szCs w:val="22"/>
        </w:rPr>
        <w:t xml:space="preserve">ollezione </w:t>
      </w:r>
      <w:r w:rsidR="00E36F05" w:rsidRPr="00E36F05">
        <w:rPr>
          <w:rFonts w:ascii="Century Gothic" w:eastAsia="Times New Roman" w:hAnsi="Century Gothic" w:cstheme="minorHAnsi"/>
          <w:sz w:val="22"/>
          <w:szCs w:val="22"/>
        </w:rPr>
        <w:t>del</w:t>
      </w:r>
      <w:r w:rsidR="00E36F05">
        <w:rPr>
          <w:rFonts w:ascii="Century Gothic" w:eastAsia="Times New Roman" w:hAnsi="Century Gothic" w:cstheme="minorHAnsi"/>
          <w:b/>
          <w:bCs/>
          <w:sz w:val="22"/>
          <w:szCs w:val="22"/>
        </w:rPr>
        <w:t xml:space="preserve"> </w:t>
      </w:r>
      <w:r w:rsidRPr="004B2C17">
        <w:rPr>
          <w:rFonts w:ascii="Century Gothic" w:eastAsia="Times New Roman" w:hAnsi="Century Gothic" w:cstheme="minorHAnsi"/>
          <w:b/>
          <w:bCs/>
          <w:sz w:val="22"/>
          <w:szCs w:val="22"/>
        </w:rPr>
        <w:t>Museo dell’Aquilone</w:t>
      </w:r>
      <w:r w:rsidRPr="004B2C17">
        <w:rPr>
          <w:rFonts w:ascii="Century Gothic" w:eastAsia="Times New Roman" w:hAnsi="Century Gothic" w:cstheme="minorHAnsi"/>
          <w:sz w:val="22"/>
          <w:szCs w:val="22"/>
        </w:rPr>
        <w:t xml:space="preserve"> e il </w:t>
      </w:r>
      <w:r w:rsidRPr="004B2C17">
        <w:rPr>
          <w:rStyle w:val="Enfasigrassetto"/>
          <w:rFonts w:ascii="Century Gothic" w:hAnsi="Century Gothic" w:cstheme="minorHAnsi"/>
          <w:color w:val="000000" w:themeColor="text1"/>
          <w:sz w:val="22"/>
          <w:szCs w:val="22"/>
        </w:rPr>
        <w:t>Tako</w:t>
      </w:r>
      <w:r w:rsidR="00CD7E1F">
        <w:rPr>
          <w:rStyle w:val="Enfasigrassetto"/>
          <w:rFonts w:ascii="Century Gothic" w:hAnsi="Century Gothic" w:cstheme="minorHAnsi"/>
          <w:color w:val="000000" w:themeColor="text1"/>
          <w:sz w:val="22"/>
          <w:szCs w:val="22"/>
        </w:rPr>
        <w:t xml:space="preserve"> n</w:t>
      </w:r>
      <w:r w:rsidRPr="004B2C17">
        <w:rPr>
          <w:rStyle w:val="Enfasigrassetto"/>
          <w:rFonts w:ascii="Century Gothic" w:hAnsi="Century Gothic" w:cstheme="minorHAnsi"/>
          <w:color w:val="000000" w:themeColor="text1"/>
          <w:sz w:val="22"/>
          <w:szCs w:val="22"/>
        </w:rPr>
        <w:t>o</w:t>
      </w:r>
      <w:r w:rsidR="00CD7E1F">
        <w:rPr>
          <w:rStyle w:val="Enfasigrassetto"/>
          <w:rFonts w:ascii="Century Gothic" w:hAnsi="Century Gothic" w:cstheme="minorHAnsi"/>
          <w:color w:val="000000" w:themeColor="text1"/>
          <w:sz w:val="22"/>
          <w:szCs w:val="22"/>
        </w:rPr>
        <w:t xml:space="preserve"> </w:t>
      </w:r>
      <w:r w:rsidRPr="004B2C17">
        <w:rPr>
          <w:rStyle w:val="Enfasigrassetto"/>
          <w:rFonts w:ascii="Century Gothic" w:hAnsi="Century Gothic" w:cstheme="minorHAnsi"/>
          <w:color w:val="000000" w:themeColor="text1"/>
          <w:sz w:val="22"/>
          <w:szCs w:val="22"/>
        </w:rPr>
        <w:t>Hakubutsukan Museo dell’Aquilone di Tokyo</w:t>
      </w:r>
      <w:r w:rsidRPr="004B2C17">
        <w:rPr>
          <w:rStyle w:val="Enfasigrassetto"/>
          <w:rFonts w:ascii="Century Gothic" w:hAnsi="Century Gothic" w:cstheme="minorHAnsi"/>
          <w:b w:val="0"/>
          <w:bCs w:val="0"/>
          <w:color w:val="000000" w:themeColor="text1"/>
          <w:sz w:val="22"/>
          <w:szCs w:val="22"/>
        </w:rPr>
        <w:t>, presentando</w:t>
      </w:r>
      <w:r w:rsidRPr="004B2C17">
        <w:rPr>
          <w:rStyle w:val="Enfasigrassetto"/>
          <w:rFonts w:ascii="Century Gothic" w:hAnsi="Century Gothic" w:cstheme="minorHAnsi"/>
          <w:color w:val="000000" w:themeColor="text1"/>
          <w:sz w:val="22"/>
          <w:szCs w:val="22"/>
        </w:rPr>
        <w:t xml:space="preserve"> </w:t>
      </w:r>
      <w:r w:rsidRPr="004B2C17">
        <w:rPr>
          <w:rFonts w:ascii="Century Gothic" w:eastAsia="Times New Roman" w:hAnsi="Century Gothic" w:cstheme="minorHAnsi"/>
          <w:sz w:val="22"/>
          <w:szCs w:val="22"/>
        </w:rPr>
        <w:t xml:space="preserve">per la prima volta in Europa più di 20 aquiloni </w:t>
      </w:r>
      <w:r w:rsidRPr="004B2C17">
        <w:rPr>
          <w:rFonts w:ascii="Century Gothic" w:hAnsi="Century Gothic" w:cstheme="minorHAnsi"/>
          <w:color w:val="000000" w:themeColor="text1"/>
          <w:sz w:val="22"/>
          <w:szCs w:val="22"/>
        </w:rPr>
        <w:t xml:space="preserve">in arrivo dalla leggendaria istituzione </w:t>
      </w:r>
      <w:r w:rsidRPr="004B2C17">
        <w:rPr>
          <w:rStyle w:val="Enfasigrassetto"/>
          <w:rFonts w:ascii="Century Gothic" w:hAnsi="Century Gothic" w:cstheme="minorHAnsi"/>
          <w:color w:val="000000" w:themeColor="text1"/>
          <w:sz w:val="22"/>
          <w:szCs w:val="22"/>
        </w:rPr>
        <w:t xml:space="preserve">di Tokyo per volontà del suo Direttore </w:t>
      </w:r>
      <w:r w:rsidRPr="004B2C17">
        <w:rPr>
          <w:rFonts w:ascii="Century Gothic" w:eastAsia="Times New Roman" w:hAnsi="Century Gothic" w:cstheme="minorHAnsi"/>
          <w:b/>
          <w:sz w:val="22"/>
          <w:szCs w:val="22"/>
        </w:rPr>
        <w:t>Masaaki Modegi</w:t>
      </w:r>
      <w:r w:rsidRPr="004B2C17">
        <w:rPr>
          <w:rFonts w:ascii="Century Gothic" w:eastAsia="Times New Roman" w:hAnsi="Century Gothic" w:cstheme="minorHAnsi"/>
          <w:sz w:val="22"/>
          <w:szCs w:val="22"/>
        </w:rPr>
        <w:t xml:space="preserve"> e del collezionista </w:t>
      </w:r>
      <w:r w:rsidRPr="004B2C17">
        <w:rPr>
          <w:rFonts w:ascii="Century Gothic" w:eastAsia="Times New Roman" w:hAnsi="Century Gothic" w:cstheme="minorHAnsi"/>
          <w:b/>
          <w:sz w:val="22"/>
          <w:szCs w:val="22"/>
        </w:rPr>
        <w:t xml:space="preserve">Kenzo Suzuki. </w:t>
      </w:r>
      <w:r w:rsidRPr="004B2C17">
        <w:rPr>
          <w:rFonts w:ascii="Century Gothic" w:eastAsia="Times New Roman" w:hAnsi="Century Gothic" w:cstheme="minorHAnsi"/>
          <w:bCs/>
          <w:sz w:val="22"/>
          <w:szCs w:val="22"/>
        </w:rPr>
        <w:t>Per</w:t>
      </w:r>
      <w:r w:rsidRPr="004B2C17">
        <w:rPr>
          <w:rFonts w:ascii="Century Gothic" w:eastAsia="Times New Roman" w:hAnsi="Century Gothic" w:cstheme="minorHAnsi"/>
          <w:sz w:val="22"/>
          <w:szCs w:val="22"/>
        </w:rPr>
        <w:t xml:space="preserve"> l’occasione verranno messe in mostra anche preziose opere giovanili in miniatura di </w:t>
      </w:r>
      <w:r w:rsidRPr="004B2C17">
        <w:rPr>
          <w:rFonts w:ascii="Century Gothic" w:eastAsia="Times New Roman" w:hAnsi="Century Gothic" w:cstheme="minorHAnsi"/>
          <w:b/>
          <w:sz w:val="22"/>
          <w:szCs w:val="22"/>
        </w:rPr>
        <w:t>Makoto Oyhe</w:t>
      </w:r>
      <w:r w:rsidRPr="004B2C17">
        <w:rPr>
          <w:rFonts w:ascii="Century Gothic" w:hAnsi="Century Gothic" w:cs="Arial"/>
          <w:sz w:val="22"/>
          <w:szCs w:val="22"/>
        </w:rPr>
        <w:t xml:space="preserve"> da Toyama e di alcuni fra i più importanti Maestri del Vento del Sol Levante come </w:t>
      </w:r>
      <w:r w:rsidRPr="004B2C17">
        <w:rPr>
          <w:rFonts w:ascii="Century Gothic" w:hAnsi="Century Gothic" w:cs="Arial"/>
          <w:b/>
          <w:sz w:val="22"/>
          <w:szCs w:val="22"/>
        </w:rPr>
        <w:t>Masaaki Sato</w:t>
      </w:r>
      <w:r w:rsidRPr="004B2C17">
        <w:rPr>
          <w:rFonts w:ascii="Century Gothic" w:hAnsi="Century Gothic" w:cs="Arial"/>
          <w:sz w:val="22"/>
          <w:szCs w:val="22"/>
        </w:rPr>
        <w:t xml:space="preserve"> e </w:t>
      </w:r>
      <w:r w:rsidRPr="004B2C17">
        <w:rPr>
          <w:rFonts w:ascii="Century Gothic" w:hAnsi="Century Gothic" w:cs="Arial"/>
          <w:b/>
          <w:sz w:val="22"/>
          <w:szCs w:val="22"/>
        </w:rPr>
        <w:t>Kengo Nagata</w:t>
      </w:r>
      <w:r w:rsidRPr="004B2C17">
        <w:rPr>
          <w:rFonts w:ascii="Century Gothic" w:hAnsi="Century Gothic" w:cs="Arial"/>
          <w:sz w:val="22"/>
          <w:szCs w:val="22"/>
        </w:rPr>
        <w:t xml:space="preserve">, autori dell’aquilone insetto di Nagoya e </w:t>
      </w:r>
      <w:r w:rsidRPr="004B2C17">
        <w:rPr>
          <w:rFonts w:ascii="Century Gothic" w:hAnsi="Century Gothic" w:cs="Arial"/>
          <w:b/>
          <w:sz w:val="22"/>
          <w:szCs w:val="22"/>
        </w:rPr>
        <w:t>Yukjo Akiyama</w:t>
      </w:r>
      <w:r w:rsidRPr="004B2C17">
        <w:rPr>
          <w:rFonts w:ascii="Century Gothic" w:hAnsi="Century Gothic" w:cs="Arial"/>
          <w:sz w:val="22"/>
          <w:szCs w:val="22"/>
        </w:rPr>
        <w:t xml:space="preserve">, inventore dell’aquilone cinetico, solo per citarne alcuni. </w:t>
      </w:r>
    </w:p>
    <w:p w14:paraId="31B7BB32" w14:textId="77777777" w:rsidR="007102B1" w:rsidRDefault="007102B1">
      <w:pPr>
        <w:ind w:right="98"/>
        <w:jc w:val="both"/>
        <w:rPr>
          <w:rFonts w:ascii="Century Gothic" w:hAnsi="Century Gothic" w:cs="Arial"/>
          <w:sz w:val="22"/>
          <w:szCs w:val="22"/>
        </w:rPr>
      </w:pPr>
    </w:p>
    <w:p w14:paraId="70952D4D" w14:textId="77777777" w:rsidR="00D17A71" w:rsidRPr="004B2C17" w:rsidRDefault="000B273C">
      <w:pPr>
        <w:ind w:right="98"/>
        <w:jc w:val="both"/>
        <w:rPr>
          <w:rFonts w:ascii="Century Gothic" w:hAnsi="Century Gothic" w:cs="Shree Devanagari 714"/>
          <w:sz w:val="22"/>
          <w:szCs w:val="22"/>
        </w:rPr>
      </w:pPr>
      <w:r w:rsidRPr="004B2C17">
        <w:rPr>
          <w:rFonts w:ascii="Century Gothic" w:hAnsi="Century Gothic" w:cs="Arial"/>
          <w:sz w:val="22"/>
          <w:szCs w:val="22"/>
        </w:rPr>
        <w:t xml:space="preserve">La mostra invita il visitatore ad intraprendere </w:t>
      </w:r>
      <w:r w:rsidRPr="004B2C17">
        <w:rPr>
          <w:rFonts w:ascii="Century Gothic" w:hAnsi="Century Gothic" w:cs="Arial"/>
          <w:b/>
          <w:bCs/>
          <w:sz w:val="22"/>
          <w:szCs w:val="22"/>
        </w:rPr>
        <w:t>un viaggio alla scoperta della storia, dei materiali e della filosofia</w:t>
      </w:r>
      <w:r w:rsidRPr="004B2C17">
        <w:rPr>
          <w:rFonts w:ascii="Century Gothic" w:hAnsi="Century Gothic" w:cs="Arial"/>
          <w:sz w:val="22"/>
          <w:szCs w:val="22"/>
        </w:rPr>
        <w:t xml:space="preserve"> implicita in una pratica che affonda le sue radici nella notte dei tempi, rendendo omaggio al Paese che più di ogni altro ha sviluppato la tradizione dell’aquilone in una straordinaria varietà di forme e significati. Dedicata anche a una profonda riflessione sul valore della </w:t>
      </w:r>
      <w:r w:rsidRPr="004B2C17">
        <w:rPr>
          <w:rFonts w:ascii="Century Gothic" w:hAnsi="Century Gothic" w:cs="Arial"/>
          <w:b/>
          <w:bCs/>
          <w:sz w:val="22"/>
          <w:szCs w:val="22"/>
        </w:rPr>
        <w:t>sostenibilità ambientale</w:t>
      </w:r>
      <w:r w:rsidRPr="004B2C17">
        <w:rPr>
          <w:rFonts w:ascii="Century Gothic" w:hAnsi="Century Gothic" w:cs="Arial"/>
          <w:sz w:val="22"/>
          <w:szCs w:val="22"/>
        </w:rPr>
        <w:t xml:space="preserve"> e destinata a divenire itinerante per il prezioso messaggio didattico e divulgativo trasmesso, la mostra </w:t>
      </w:r>
      <w:r w:rsidRPr="004B2C17">
        <w:rPr>
          <w:rFonts w:ascii="Century Gothic" w:hAnsi="Century Gothic" w:cs="Arial"/>
          <w:b/>
          <w:bCs/>
          <w:sz w:val="22"/>
          <w:szCs w:val="22"/>
        </w:rPr>
        <w:t>approfondisce il tema dei materiali tradizionali usati</w:t>
      </w:r>
      <w:r w:rsidRPr="004B2C17">
        <w:rPr>
          <w:rFonts w:ascii="Century Gothic" w:hAnsi="Century Gothic" w:cs="Arial"/>
          <w:sz w:val="22"/>
          <w:szCs w:val="22"/>
        </w:rPr>
        <w:t xml:space="preserve"> – </w:t>
      </w:r>
      <w:r w:rsidRPr="004B2C17">
        <w:rPr>
          <w:rFonts w:ascii="Century Gothic" w:hAnsi="Century Gothic" w:cs="Arial"/>
          <w:b/>
          <w:bCs/>
          <w:sz w:val="22"/>
          <w:szCs w:val="22"/>
        </w:rPr>
        <w:t>carta washi e bambù</w:t>
      </w:r>
      <w:r w:rsidRPr="004B2C17">
        <w:rPr>
          <w:rFonts w:ascii="Century Gothic" w:hAnsi="Century Gothic" w:cs="Arial"/>
          <w:sz w:val="22"/>
          <w:szCs w:val="22"/>
        </w:rPr>
        <w:t xml:space="preserve"> – ed è anche per questo motivo la perfetta occasione per presentare </w:t>
      </w:r>
      <w:r w:rsidRPr="004B2C17">
        <w:rPr>
          <w:rFonts w:ascii="Century Gothic" w:hAnsi="Century Gothic" w:cs="Arial"/>
          <w:b/>
          <w:bCs/>
          <w:sz w:val="22"/>
          <w:szCs w:val="22"/>
        </w:rPr>
        <w:t>la nuova prestigiosa partnership</w:t>
      </w:r>
      <w:r w:rsidRPr="004B2C17">
        <w:rPr>
          <w:rFonts w:ascii="Century Gothic" w:hAnsi="Century Gothic" w:cs="Arial"/>
          <w:sz w:val="22"/>
          <w:szCs w:val="22"/>
        </w:rPr>
        <w:t xml:space="preserve"> di ARTEVENTO con </w:t>
      </w:r>
      <w:r w:rsidRPr="004B2C17">
        <w:rPr>
          <w:rFonts w:ascii="Century Gothic" w:hAnsi="Century Gothic" w:cs="Arial"/>
          <w:b/>
          <w:sz w:val="22"/>
          <w:szCs w:val="22"/>
        </w:rPr>
        <w:t>AIMSC Associazione Italiana Musei della Stampa e della Carta</w:t>
      </w:r>
      <w:r w:rsidRPr="004B2C17">
        <w:rPr>
          <w:rFonts w:ascii="Century Gothic" w:hAnsi="Century Gothic" w:cs="Arial"/>
          <w:sz w:val="22"/>
          <w:szCs w:val="22"/>
        </w:rPr>
        <w:t xml:space="preserve">, attraverso l’intervento della </w:t>
      </w:r>
      <w:r w:rsidR="007102B1">
        <w:rPr>
          <w:rFonts w:ascii="Century Gothic" w:hAnsi="Century Gothic" w:cs="Arial"/>
          <w:sz w:val="22"/>
          <w:szCs w:val="22"/>
        </w:rPr>
        <w:t xml:space="preserve">sua </w:t>
      </w:r>
      <w:r w:rsidRPr="007102B1">
        <w:rPr>
          <w:rFonts w:ascii="Century Gothic" w:hAnsi="Century Gothic" w:cs="Arial"/>
          <w:sz w:val="22"/>
          <w:szCs w:val="22"/>
        </w:rPr>
        <w:t>Presidente</w:t>
      </w:r>
      <w:r w:rsidRPr="004B2C17">
        <w:rPr>
          <w:rFonts w:ascii="Century Gothic" w:hAnsi="Century Gothic" w:cs="Arial"/>
          <w:b/>
          <w:bCs/>
          <w:sz w:val="22"/>
          <w:szCs w:val="22"/>
        </w:rPr>
        <w:t xml:space="preserve"> Nella Poggi Parigi </w:t>
      </w:r>
      <w:r w:rsidRPr="004B2C17">
        <w:rPr>
          <w:rFonts w:ascii="Century Gothic" w:hAnsi="Century Gothic" w:cs="Arial"/>
          <w:sz w:val="22"/>
          <w:szCs w:val="22"/>
        </w:rPr>
        <w:t>avente per oggetto</w:t>
      </w:r>
      <w:r w:rsidRPr="004B2C17">
        <w:rPr>
          <w:rFonts w:ascii="Century Gothic" w:hAnsi="Century Gothic" w:cs="Arial"/>
          <w:b/>
          <w:bCs/>
          <w:sz w:val="22"/>
          <w:szCs w:val="22"/>
        </w:rPr>
        <w:t xml:space="preserve"> il legame tra storia della carta e storia dell’aquilone</w:t>
      </w:r>
      <w:r w:rsidRPr="004B2C17">
        <w:rPr>
          <w:rFonts w:ascii="Century Gothic" w:hAnsi="Century Gothic" w:cs="Arial"/>
          <w:sz w:val="22"/>
          <w:szCs w:val="22"/>
        </w:rPr>
        <w:t xml:space="preserve">. </w:t>
      </w:r>
    </w:p>
    <w:p w14:paraId="25F7CF65" w14:textId="77777777" w:rsidR="00D17A71" w:rsidRPr="004B2C17" w:rsidRDefault="00D17A71">
      <w:pPr>
        <w:ind w:right="98"/>
        <w:jc w:val="both"/>
        <w:rPr>
          <w:rFonts w:ascii="Century Gothic" w:hAnsi="Century Gothic" w:cs="Shree Devanagari 714"/>
          <w:sz w:val="22"/>
          <w:szCs w:val="22"/>
        </w:rPr>
      </w:pPr>
    </w:p>
    <w:p w14:paraId="2EDC293D" w14:textId="77777777" w:rsidR="00D17A71" w:rsidRPr="004B2C17" w:rsidRDefault="000B273C">
      <w:pPr>
        <w:ind w:right="98"/>
        <w:jc w:val="both"/>
        <w:rPr>
          <w:rFonts w:ascii="Century Gothic" w:hAnsi="Century Gothic" w:cs="Shree Devanagari 714"/>
          <w:sz w:val="22"/>
          <w:szCs w:val="22"/>
        </w:rPr>
      </w:pPr>
      <w:r w:rsidRPr="004B2C17">
        <w:rPr>
          <w:rFonts w:ascii="Century Gothic" w:hAnsi="Century Gothic" w:cs="Shree Devanagari 714"/>
          <w:sz w:val="22"/>
          <w:szCs w:val="22"/>
        </w:rPr>
        <w:t xml:space="preserve">Quella di quest’anno differisce dalle precedenti edizioni per il fatto di rappresentare </w:t>
      </w:r>
      <w:r w:rsidRPr="004B2C17">
        <w:rPr>
          <w:rFonts w:ascii="Century Gothic" w:hAnsi="Century Gothic" w:cs="Shree Devanagari 714"/>
          <w:b/>
          <w:sz w:val="22"/>
          <w:szCs w:val="22"/>
        </w:rPr>
        <w:t xml:space="preserve">un primo tangibile progresso nella direzione suggerita dal progetto ministeriale che allude in prima istanza all’urgenza di salvaguardare la collezione attraverso lo sviluppo di un Centro di Formazione o di un Museo stabile, </w:t>
      </w:r>
      <w:r w:rsidRPr="004B2C17">
        <w:rPr>
          <w:rFonts w:ascii="Century Gothic" w:hAnsi="Century Gothic" w:cs="Shree Devanagari 714"/>
          <w:sz w:val="22"/>
          <w:szCs w:val="22"/>
        </w:rPr>
        <w:t>in grado di sprigionare potenzialità divulgative e didattiche ancora inespresse.</w:t>
      </w:r>
    </w:p>
    <w:p w14:paraId="3DAA1839" w14:textId="77777777" w:rsidR="00D17A71" w:rsidRPr="004B2C17" w:rsidRDefault="000B273C">
      <w:pPr>
        <w:pStyle w:val="Titolo4"/>
        <w:jc w:val="both"/>
        <w:rPr>
          <w:rStyle w:val="Collegamentoipertestuale"/>
          <w:rFonts w:ascii="Century Gothic" w:hAnsi="Century Gothic"/>
          <w:b w:val="0"/>
          <w:sz w:val="22"/>
          <w:szCs w:val="22"/>
        </w:rPr>
      </w:pPr>
      <w:r w:rsidRPr="004B2C17">
        <w:rPr>
          <w:rFonts w:ascii="Century Gothic" w:hAnsi="Century Gothic"/>
          <w:b w:val="0"/>
          <w:sz w:val="22"/>
          <w:szCs w:val="22"/>
        </w:rPr>
        <w:t xml:space="preserve">Per prenotare visite guidate, laboratori o richiedere informazioni sul programma visita il sito </w:t>
      </w:r>
      <w:hyperlink r:id="rId10" w:history="1">
        <w:r w:rsidRPr="004B2C17">
          <w:rPr>
            <w:rStyle w:val="Collegamentoipertestuale"/>
            <w:rFonts w:ascii="Century Gothic" w:hAnsi="Century Gothic"/>
            <w:b w:val="0"/>
            <w:sz w:val="22"/>
            <w:szCs w:val="22"/>
          </w:rPr>
          <w:t>www.artevento.com</w:t>
        </w:r>
      </w:hyperlink>
      <w:r w:rsidRPr="004B2C17">
        <w:rPr>
          <w:rStyle w:val="Collegamentoipertestuale"/>
          <w:rFonts w:ascii="Century Gothic" w:hAnsi="Century Gothic"/>
          <w:b w:val="0"/>
          <w:sz w:val="22"/>
          <w:szCs w:val="22"/>
          <w:u w:val="none"/>
        </w:rPr>
        <w:t xml:space="preserve"> </w:t>
      </w:r>
      <w:r w:rsidRPr="004B2C17">
        <w:rPr>
          <w:rStyle w:val="Collegamentoipertestuale"/>
          <w:rFonts w:ascii="Century Gothic" w:hAnsi="Century Gothic"/>
          <w:b w:val="0"/>
          <w:color w:val="auto"/>
          <w:sz w:val="22"/>
          <w:szCs w:val="22"/>
          <w:u w:val="none"/>
        </w:rPr>
        <w:t xml:space="preserve">o scrivi a </w:t>
      </w:r>
      <w:hyperlink r:id="rId11" w:history="1">
        <w:r w:rsidRPr="004B2C17">
          <w:rPr>
            <w:rStyle w:val="Collegamentoipertestuale"/>
            <w:rFonts w:ascii="Century Gothic" w:hAnsi="Century Gothic"/>
            <w:b w:val="0"/>
            <w:sz w:val="22"/>
            <w:szCs w:val="22"/>
          </w:rPr>
          <w:t>info@artevento.com</w:t>
        </w:r>
      </w:hyperlink>
    </w:p>
    <w:p w14:paraId="417029BC" w14:textId="77777777" w:rsidR="00D17A71" w:rsidRDefault="00D17A71">
      <w:pPr>
        <w:rPr>
          <w:rFonts w:ascii="Century Gothic" w:hAnsi="Century Gothic" w:cs="Calibri"/>
          <w:b/>
          <w:bCs/>
          <w:sz w:val="22"/>
          <w:szCs w:val="22"/>
          <w:u w:val="single"/>
        </w:rPr>
      </w:pPr>
    </w:p>
    <w:p w14:paraId="1FB24ADB" w14:textId="77777777" w:rsidR="00435DD9" w:rsidRDefault="00435DD9">
      <w:pPr>
        <w:rPr>
          <w:rFonts w:ascii="Century Gothic" w:hAnsi="Century Gothic" w:cs="Calibri"/>
          <w:b/>
          <w:bCs/>
          <w:sz w:val="22"/>
          <w:szCs w:val="22"/>
          <w:u w:val="single"/>
        </w:rPr>
      </w:pPr>
    </w:p>
    <w:p w14:paraId="7A23C5B3" w14:textId="77777777" w:rsidR="00435DD9" w:rsidRDefault="00435DD9">
      <w:pPr>
        <w:rPr>
          <w:rFonts w:ascii="Century Gothic" w:hAnsi="Century Gothic" w:cs="Calibri"/>
          <w:b/>
          <w:bCs/>
          <w:sz w:val="22"/>
          <w:szCs w:val="22"/>
          <w:u w:val="single"/>
        </w:rPr>
      </w:pPr>
    </w:p>
    <w:p w14:paraId="2AF02269" w14:textId="77777777" w:rsidR="00435DD9" w:rsidRDefault="00435DD9">
      <w:pPr>
        <w:rPr>
          <w:rFonts w:ascii="Century Gothic" w:hAnsi="Century Gothic" w:cs="Calibri"/>
          <w:b/>
          <w:bCs/>
          <w:sz w:val="22"/>
          <w:szCs w:val="22"/>
          <w:u w:val="single"/>
        </w:rPr>
      </w:pPr>
    </w:p>
    <w:p w14:paraId="0CD97071" w14:textId="77777777" w:rsidR="00435DD9" w:rsidRDefault="00435DD9">
      <w:pPr>
        <w:rPr>
          <w:rFonts w:ascii="Century Gothic" w:hAnsi="Century Gothic" w:cs="Calibri"/>
          <w:b/>
          <w:bCs/>
          <w:sz w:val="22"/>
          <w:szCs w:val="22"/>
          <w:u w:val="single"/>
        </w:rPr>
      </w:pPr>
    </w:p>
    <w:p w14:paraId="0BA15C77" w14:textId="77777777" w:rsidR="00435DD9" w:rsidRDefault="00435DD9">
      <w:pPr>
        <w:rPr>
          <w:rFonts w:ascii="Century Gothic" w:hAnsi="Century Gothic" w:cs="Calibri"/>
          <w:b/>
          <w:bCs/>
          <w:sz w:val="22"/>
          <w:szCs w:val="22"/>
          <w:u w:val="single"/>
        </w:rPr>
      </w:pPr>
    </w:p>
    <w:p w14:paraId="6517E966" w14:textId="77777777" w:rsidR="00435DD9" w:rsidRDefault="00435DD9">
      <w:pPr>
        <w:rPr>
          <w:rFonts w:ascii="Century Gothic" w:hAnsi="Century Gothic" w:cs="Calibri"/>
          <w:b/>
          <w:bCs/>
          <w:sz w:val="22"/>
          <w:szCs w:val="22"/>
          <w:u w:val="single"/>
        </w:rPr>
      </w:pPr>
    </w:p>
    <w:p w14:paraId="7F3B8DFD" w14:textId="77777777" w:rsidR="00435DD9" w:rsidRDefault="00435DD9">
      <w:pPr>
        <w:rPr>
          <w:rFonts w:ascii="Century Gothic" w:hAnsi="Century Gothic" w:cs="Calibri"/>
          <w:b/>
          <w:bCs/>
          <w:sz w:val="22"/>
          <w:szCs w:val="22"/>
          <w:u w:val="single"/>
        </w:rPr>
      </w:pPr>
    </w:p>
    <w:p w14:paraId="1BB3BADF" w14:textId="77777777" w:rsidR="00435DD9" w:rsidRDefault="00435DD9">
      <w:pPr>
        <w:rPr>
          <w:rFonts w:ascii="Century Gothic" w:hAnsi="Century Gothic" w:cs="Calibri"/>
          <w:b/>
          <w:bCs/>
          <w:sz w:val="22"/>
          <w:szCs w:val="22"/>
          <w:u w:val="single"/>
        </w:rPr>
      </w:pPr>
    </w:p>
    <w:p w14:paraId="0DEDED1B" w14:textId="77777777" w:rsidR="00435DD9" w:rsidRDefault="00435DD9">
      <w:pPr>
        <w:rPr>
          <w:rFonts w:ascii="Century Gothic" w:hAnsi="Century Gothic" w:cs="Calibri"/>
          <w:b/>
          <w:bCs/>
          <w:sz w:val="22"/>
          <w:szCs w:val="22"/>
          <w:u w:val="single"/>
        </w:rPr>
      </w:pPr>
    </w:p>
    <w:p w14:paraId="58159144" w14:textId="77777777" w:rsidR="00435DD9" w:rsidRDefault="00435DD9">
      <w:pPr>
        <w:rPr>
          <w:rFonts w:ascii="Century Gothic" w:hAnsi="Century Gothic" w:cs="Calibri"/>
          <w:b/>
          <w:bCs/>
          <w:sz w:val="22"/>
          <w:szCs w:val="22"/>
          <w:u w:val="single"/>
        </w:rPr>
      </w:pPr>
    </w:p>
    <w:p w14:paraId="254AFAE4" w14:textId="77777777" w:rsidR="00435DD9" w:rsidRDefault="00435DD9">
      <w:pPr>
        <w:rPr>
          <w:rFonts w:ascii="Century Gothic" w:hAnsi="Century Gothic" w:cs="Calibri"/>
          <w:b/>
          <w:bCs/>
          <w:sz w:val="22"/>
          <w:szCs w:val="22"/>
          <w:u w:val="single"/>
        </w:rPr>
      </w:pPr>
    </w:p>
    <w:p w14:paraId="199D2556" w14:textId="77777777" w:rsidR="00435DD9" w:rsidRDefault="00435DD9">
      <w:pPr>
        <w:rPr>
          <w:rFonts w:ascii="Century Gothic" w:hAnsi="Century Gothic" w:cs="Calibri"/>
          <w:b/>
          <w:bCs/>
          <w:sz w:val="22"/>
          <w:szCs w:val="22"/>
          <w:u w:val="single"/>
        </w:rPr>
      </w:pPr>
    </w:p>
    <w:p w14:paraId="7E1150FE" w14:textId="77777777" w:rsidR="00435DD9" w:rsidRDefault="00435DD9">
      <w:pPr>
        <w:rPr>
          <w:rFonts w:ascii="Century Gothic" w:hAnsi="Century Gothic" w:cs="Calibri"/>
          <w:b/>
          <w:bCs/>
          <w:sz w:val="22"/>
          <w:szCs w:val="22"/>
          <w:u w:val="single"/>
        </w:rPr>
      </w:pPr>
    </w:p>
    <w:p w14:paraId="029D1220" w14:textId="77777777" w:rsidR="00435DD9" w:rsidRDefault="00435DD9">
      <w:pPr>
        <w:rPr>
          <w:rFonts w:ascii="Century Gothic" w:hAnsi="Century Gothic" w:cs="Calibri"/>
          <w:b/>
          <w:bCs/>
          <w:sz w:val="22"/>
          <w:szCs w:val="22"/>
          <w:u w:val="single"/>
        </w:rPr>
      </w:pPr>
    </w:p>
    <w:p w14:paraId="7BC33207" w14:textId="77777777" w:rsidR="00435DD9" w:rsidRPr="004B2C17" w:rsidRDefault="00435DD9">
      <w:pPr>
        <w:rPr>
          <w:rFonts w:ascii="Century Gothic" w:hAnsi="Century Gothic" w:cs="Calibri"/>
          <w:b/>
          <w:bCs/>
          <w:sz w:val="22"/>
          <w:szCs w:val="22"/>
          <w:u w:val="single"/>
        </w:rPr>
      </w:pPr>
    </w:p>
    <w:p w14:paraId="06FDE1C6" w14:textId="77777777" w:rsidR="00D17A71" w:rsidRPr="00435DD9" w:rsidRDefault="000B273C">
      <w:pPr>
        <w:rPr>
          <w:rFonts w:ascii="Century Gothic" w:hAnsi="Century Gothic" w:cs="Calibri"/>
          <w:b/>
          <w:bCs/>
          <w:sz w:val="20"/>
          <w:szCs w:val="20"/>
          <w:u w:val="single"/>
        </w:rPr>
      </w:pPr>
      <w:r w:rsidRPr="00435DD9">
        <w:rPr>
          <w:rFonts w:ascii="Century Gothic" w:hAnsi="Century Gothic" w:cs="Calibri"/>
          <w:b/>
          <w:bCs/>
          <w:sz w:val="20"/>
          <w:szCs w:val="20"/>
          <w:u w:val="single"/>
        </w:rPr>
        <w:t>INFORMAZIONI UTILI</w:t>
      </w:r>
    </w:p>
    <w:p w14:paraId="54CB1F8D" w14:textId="77777777" w:rsidR="00025AB4" w:rsidRPr="00435DD9" w:rsidRDefault="000B273C" w:rsidP="00025AB4">
      <w:pPr>
        <w:pStyle w:val="Titolo4"/>
        <w:spacing w:before="0" w:beforeAutospacing="0" w:after="0" w:afterAutospacing="0"/>
        <w:rPr>
          <w:rFonts w:ascii="Century Gothic" w:hAnsi="Century Gothic"/>
          <w:sz w:val="20"/>
          <w:szCs w:val="20"/>
        </w:rPr>
      </w:pPr>
      <w:r w:rsidRPr="00435DD9">
        <w:rPr>
          <w:rFonts w:ascii="Century Gothic" w:hAnsi="Century Gothic" w:cs="Calibri"/>
          <w:b w:val="0"/>
          <w:bCs w:val="0"/>
          <w:sz w:val="20"/>
          <w:szCs w:val="20"/>
        </w:rPr>
        <w:t>TITOLO:</w:t>
      </w:r>
      <w:r w:rsidRPr="00435DD9">
        <w:rPr>
          <w:rFonts w:ascii="Century Gothic" w:hAnsi="Century Gothic" w:cs="Calibri"/>
          <w:sz w:val="20"/>
          <w:szCs w:val="20"/>
        </w:rPr>
        <w:t xml:space="preserve"> </w:t>
      </w:r>
      <w:r w:rsidRPr="00435DD9">
        <w:rPr>
          <w:rFonts w:ascii="Century Gothic" w:hAnsi="Century Gothic"/>
          <w:sz w:val="20"/>
          <w:szCs w:val="20"/>
        </w:rPr>
        <w:t>ARTEVENTO AUTUNNO</w:t>
      </w:r>
      <w:r w:rsidR="00025AB4" w:rsidRPr="00435DD9">
        <w:rPr>
          <w:rFonts w:ascii="Century Gothic" w:hAnsi="Century Gothic"/>
          <w:sz w:val="20"/>
          <w:szCs w:val="20"/>
        </w:rPr>
        <w:t>.</w:t>
      </w:r>
      <w:r w:rsidR="00025AB4" w:rsidRPr="00435DD9">
        <w:rPr>
          <w:rFonts w:ascii="Century Gothic" w:hAnsi="Century Gothic" w:cs="Arial"/>
          <w:sz w:val="20"/>
          <w:szCs w:val="20"/>
        </w:rPr>
        <w:t xml:space="preserve"> </w:t>
      </w:r>
      <w:r w:rsidR="00025AB4" w:rsidRPr="00435DD9">
        <w:rPr>
          <w:rFonts w:ascii="Century Gothic" w:hAnsi="Century Gothic"/>
          <w:sz w:val="20"/>
          <w:szCs w:val="20"/>
        </w:rPr>
        <w:t>DALLO STORICO FESTIVAL AL MUSEO DELL’AQUILONE</w:t>
      </w:r>
    </w:p>
    <w:p w14:paraId="0F864E06" w14:textId="77777777" w:rsidR="00D17A71" w:rsidRPr="00435DD9" w:rsidRDefault="000B273C">
      <w:pPr>
        <w:rPr>
          <w:rFonts w:ascii="Century Gothic" w:hAnsi="Century Gothic" w:cs="Calibri"/>
          <w:sz w:val="20"/>
          <w:szCs w:val="20"/>
        </w:rPr>
      </w:pPr>
      <w:r w:rsidRPr="00435DD9">
        <w:rPr>
          <w:rFonts w:ascii="Century Gothic" w:hAnsi="Century Gothic" w:cs="Calibri"/>
          <w:sz w:val="20"/>
          <w:szCs w:val="20"/>
        </w:rPr>
        <w:t xml:space="preserve">DOVE: </w:t>
      </w:r>
      <w:r w:rsidRPr="00435DD9">
        <w:rPr>
          <w:rFonts w:ascii="Century Gothic" w:hAnsi="Century Gothic"/>
          <w:b/>
          <w:bCs/>
          <w:sz w:val="20"/>
          <w:szCs w:val="20"/>
        </w:rPr>
        <w:t>Cervia - Magazzino del Sale Torre &amp; Spiaggia</w:t>
      </w:r>
    </w:p>
    <w:p w14:paraId="2E6C01F0" w14:textId="77777777" w:rsidR="00D17A71" w:rsidRPr="00435DD9" w:rsidRDefault="000B273C">
      <w:pPr>
        <w:rPr>
          <w:rFonts w:ascii="Century Gothic" w:hAnsi="Century Gothic" w:cs="Calibri"/>
          <w:b/>
          <w:bCs/>
          <w:sz w:val="20"/>
          <w:szCs w:val="20"/>
        </w:rPr>
      </w:pPr>
      <w:r w:rsidRPr="00435DD9">
        <w:rPr>
          <w:rFonts w:ascii="Century Gothic" w:hAnsi="Century Gothic" w:cs="Calibri"/>
          <w:sz w:val="20"/>
          <w:szCs w:val="20"/>
        </w:rPr>
        <w:t xml:space="preserve">QUANDO: </w:t>
      </w:r>
      <w:r w:rsidRPr="00435DD9">
        <w:rPr>
          <w:rFonts w:ascii="Century Gothic" w:hAnsi="Century Gothic" w:cs="Calibri"/>
          <w:b/>
          <w:bCs/>
          <w:sz w:val="20"/>
          <w:szCs w:val="20"/>
        </w:rPr>
        <w:t>dall’11 al 22 ottobre 2024</w:t>
      </w:r>
    </w:p>
    <w:p w14:paraId="00933227" w14:textId="77777777" w:rsidR="00D17A71" w:rsidRPr="00435DD9" w:rsidRDefault="00D17A71">
      <w:pPr>
        <w:rPr>
          <w:rFonts w:ascii="Century Gothic" w:hAnsi="Century Gothic" w:cs="Calibri"/>
          <w:b/>
          <w:bCs/>
          <w:sz w:val="20"/>
          <w:szCs w:val="20"/>
        </w:rPr>
      </w:pPr>
    </w:p>
    <w:p w14:paraId="29F7AD1B" w14:textId="77777777" w:rsidR="00D17A71" w:rsidRPr="00435DD9" w:rsidRDefault="000B273C">
      <w:pPr>
        <w:rPr>
          <w:rFonts w:ascii="Century Gothic" w:hAnsi="Century Gothic" w:cs="Calibri"/>
          <w:b/>
          <w:bCs/>
          <w:sz w:val="20"/>
          <w:szCs w:val="20"/>
        </w:rPr>
      </w:pPr>
      <w:r w:rsidRPr="00435DD9">
        <w:rPr>
          <w:rFonts w:ascii="Century Gothic" w:hAnsi="Century Gothic" w:cs="Calibri"/>
          <w:b/>
          <w:bCs/>
          <w:sz w:val="20"/>
          <w:szCs w:val="20"/>
        </w:rPr>
        <w:t>CONTATTI</w:t>
      </w:r>
    </w:p>
    <w:p w14:paraId="1DB89B5C" w14:textId="77777777" w:rsidR="00D17A71" w:rsidRPr="00435DD9" w:rsidRDefault="000B273C">
      <w:pPr>
        <w:rPr>
          <w:rFonts w:ascii="Century Gothic" w:hAnsi="Century Gothic" w:cs="Calibri"/>
          <w:b/>
          <w:bCs/>
          <w:sz w:val="20"/>
          <w:szCs w:val="20"/>
        </w:rPr>
      </w:pPr>
      <w:r w:rsidRPr="00435DD9">
        <w:rPr>
          <w:rFonts w:ascii="Century Gothic" w:hAnsi="Century Gothic" w:cs="Calibri"/>
          <w:sz w:val="20"/>
          <w:szCs w:val="20"/>
        </w:rPr>
        <w:t>TEL:</w:t>
      </w:r>
      <w:r w:rsidRPr="00435DD9">
        <w:rPr>
          <w:rFonts w:ascii="Century Gothic" w:hAnsi="Century Gothic" w:cs="Calibri"/>
          <w:b/>
          <w:bCs/>
          <w:sz w:val="20"/>
          <w:szCs w:val="20"/>
        </w:rPr>
        <w:t xml:space="preserve"> 0547 21501</w:t>
      </w:r>
    </w:p>
    <w:p w14:paraId="4E2CE064" w14:textId="77777777" w:rsidR="00D17A71" w:rsidRPr="00435DD9" w:rsidRDefault="000B273C">
      <w:pPr>
        <w:rPr>
          <w:rFonts w:ascii="Century Gothic" w:hAnsi="Century Gothic" w:cs="Calibri"/>
          <w:sz w:val="20"/>
          <w:szCs w:val="20"/>
        </w:rPr>
      </w:pPr>
      <w:r w:rsidRPr="00435DD9">
        <w:rPr>
          <w:rFonts w:ascii="Century Gothic" w:hAnsi="Century Gothic" w:cs="Calibri"/>
          <w:sz w:val="20"/>
          <w:szCs w:val="20"/>
        </w:rPr>
        <w:t xml:space="preserve">SITO: </w:t>
      </w:r>
      <w:hyperlink r:id="rId12" w:history="1">
        <w:r w:rsidRPr="00435DD9">
          <w:rPr>
            <w:rStyle w:val="Collegamentoipertestuale"/>
            <w:rFonts w:ascii="Century Gothic" w:hAnsi="Century Gothic" w:cs="Calibri"/>
            <w:b/>
            <w:bCs/>
            <w:sz w:val="20"/>
            <w:szCs w:val="20"/>
          </w:rPr>
          <w:t>https://artevento.com/</w:t>
        </w:r>
      </w:hyperlink>
    </w:p>
    <w:p w14:paraId="2AA934DC" w14:textId="77777777" w:rsidR="00D17A71" w:rsidRPr="00435DD9" w:rsidRDefault="000B273C">
      <w:pPr>
        <w:rPr>
          <w:rFonts w:ascii="Century Gothic" w:hAnsi="Century Gothic" w:cs="Calibri"/>
          <w:sz w:val="20"/>
          <w:szCs w:val="20"/>
        </w:rPr>
      </w:pPr>
      <w:r w:rsidRPr="00435DD9">
        <w:rPr>
          <w:rFonts w:ascii="Century Gothic" w:hAnsi="Century Gothic" w:cs="Calibri"/>
          <w:sz w:val="20"/>
          <w:szCs w:val="20"/>
        </w:rPr>
        <w:t>FACEBOOK:</w:t>
      </w:r>
      <w:r w:rsidRPr="00435DD9">
        <w:rPr>
          <w:rFonts w:ascii="Century Gothic" w:hAnsi="Century Gothic" w:cs="Calibri"/>
          <w:b/>
          <w:bCs/>
          <w:sz w:val="20"/>
          <w:szCs w:val="20"/>
        </w:rPr>
        <w:t xml:space="preserve"> </w:t>
      </w:r>
      <w:hyperlink r:id="rId13" w:history="1">
        <w:r w:rsidRPr="00435DD9">
          <w:rPr>
            <w:rStyle w:val="Collegamentoipertestuale"/>
            <w:rFonts w:ascii="Century Gothic" w:hAnsi="Century Gothic" w:cs="Calibri"/>
            <w:b/>
            <w:bCs/>
            <w:sz w:val="20"/>
            <w:szCs w:val="20"/>
          </w:rPr>
          <w:t>https://www.facebook.com/festivalaquilonecervia/</w:t>
        </w:r>
      </w:hyperlink>
    </w:p>
    <w:p w14:paraId="385D9385" w14:textId="77777777" w:rsidR="00D17A71" w:rsidRPr="00435DD9" w:rsidRDefault="000B273C">
      <w:pPr>
        <w:rPr>
          <w:rFonts w:ascii="Century Gothic" w:hAnsi="Century Gothic" w:cs="Calibri"/>
          <w:sz w:val="20"/>
          <w:szCs w:val="20"/>
          <w:lang w:val="en-US"/>
        </w:rPr>
      </w:pPr>
      <w:r w:rsidRPr="00435DD9">
        <w:rPr>
          <w:rFonts w:ascii="Century Gothic" w:hAnsi="Century Gothic" w:cs="Calibri"/>
          <w:sz w:val="20"/>
          <w:szCs w:val="20"/>
          <w:lang w:val="en-US"/>
        </w:rPr>
        <w:t xml:space="preserve">INSTAGRAM: </w:t>
      </w:r>
      <w:hyperlink r:id="rId14" w:history="1">
        <w:r w:rsidRPr="00435DD9">
          <w:rPr>
            <w:rStyle w:val="Collegamentoipertestuale"/>
            <w:rFonts w:ascii="Century Gothic" w:hAnsi="Century Gothic" w:cs="Calibri"/>
            <w:b/>
            <w:bCs/>
            <w:sz w:val="20"/>
            <w:szCs w:val="20"/>
            <w:lang w:val="en-US"/>
          </w:rPr>
          <w:t>https://www.instagram.com/artevento_cervia_kite_festival/</w:t>
        </w:r>
      </w:hyperlink>
    </w:p>
    <w:p w14:paraId="78F1269C" w14:textId="77777777" w:rsidR="00D17A71" w:rsidRPr="00435DD9" w:rsidRDefault="000B273C">
      <w:pPr>
        <w:rPr>
          <w:rFonts w:ascii="Century Gothic" w:hAnsi="Century Gothic" w:cs="Calibri"/>
          <w:b/>
          <w:bCs/>
          <w:sz w:val="20"/>
          <w:szCs w:val="20"/>
          <w:lang w:val="en-US"/>
        </w:rPr>
      </w:pPr>
      <w:r w:rsidRPr="00435DD9">
        <w:rPr>
          <w:rFonts w:ascii="Century Gothic" w:hAnsi="Century Gothic" w:cs="Calibri"/>
          <w:sz w:val="20"/>
          <w:szCs w:val="20"/>
          <w:lang w:val="en-US"/>
        </w:rPr>
        <w:t xml:space="preserve">YOUTUBE: </w:t>
      </w:r>
      <w:hyperlink r:id="rId15" w:history="1">
        <w:r w:rsidRPr="00435DD9">
          <w:rPr>
            <w:rStyle w:val="Collegamentoipertestuale"/>
            <w:rFonts w:ascii="Century Gothic" w:hAnsi="Century Gothic" w:cs="Calibri"/>
            <w:b/>
            <w:bCs/>
            <w:sz w:val="20"/>
            <w:szCs w:val="20"/>
            <w:lang w:val="en-US"/>
          </w:rPr>
          <w:t>https://www.youtube.com/channel/UCCQv-5MAJEy-2DTIF57-6Fw/featured</w:t>
        </w:r>
      </w:hyperlink>
    </w:p>
    <w:p w14:paraId="566331F2" w14:textId="77777777" w:rsidR="00D17A71" w:rsidRPr="00435DD9" w:rsidRDefault="00D17A71">
      <w:pPr>
        <w:rPr>
          <w:rFonts w:ascii="Century Gothic" w:hAnsi="Century Gothic" w:cs="Calibri"/>
          <w:b/>
          <w:bCs/>
          <w:sz w:val="20"/>
          <w:szCs w:val="20"/>
          <w:lang w:val="en-US"/>
        </w:rPr>
      </w:pPr>
    </w:p>
    <w:p w14:paraId="65B6B044" w14:textId="43A9070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Century Gothic" w:eastAsia="Helvetica Neue" w:hAnsi="Century Gothic" w:cstheme="minorHAnsi"/>
          <w:b/>
          <w:bCs/>
          <w:color w:val="000000"/>
        </w:rPr>
      </w:pPr>
      <w:r w:rsidRPr="00435DD9">
        <w:rPr>
          <w:rFonts w:ascii="Century Gothic" w:eastAsia="Helvetica Neue" w:hAnsi="Century Gothic" w:cstheme="minorHAnsi"/>
          <w:b/>
          <w:bCs/>
          <w:color w:val="000000"/>
        </w:rPr>
        <w:t>UFFICIO STAMPA CULTURALIA DI NORMA WALTMANN</w:t>
      </w:r>
    </w:p>
    <w:p w14:paraId="2C94FE4A" w14:textId="77777777" w:rsidR="00D17A71" w:rsidRPr="004B2C17" w:rsidRDefault="00D17A7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p>
    <w:p w14:paraId="6AEC31B3" w14:textId="77777777" w:rsidR="00D17A71" w:rsidRPr="004B2C17"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r w:rsidRPr="004B2C17">
        <w:rPr>
          <w:rFonts w:ascii="Century Gothic" w:eastAsia="Helvetica Neue" w:hAnsi="Century Gothic" w:cstheme="minorHAnsi"/>
          <w:b/>
          <w:bCs/>
          <w:noProof/>
          <w:color w:val="000000"/>
          <w:sz w:val="22"/>
          <w:szCs w:val="22"/>
        </w:rPr>
        <mc:AlternateContent>
          <mc:Choice Requires="wpg">
            <w:drawing>
              <wp:inline distT="0" distB="0" distL="0" distR="0" wp14:anchorId="336B19A7" wp14:editId="2EC3F835">
                <wp:extent cx="799465" cy="542290"/>
                <wp:effectExtent l="0" t="0" r="0" b="0"/>
                <wp:docPr id="1073741831" name="officeArt object" descr="Immagine che contiene testo, clipart&#10;&#10;Descrizione generata automaticamente"/>
                <wp:cNvGraphicFramePr/>
                <a:graphic xmlns:a="http://schemas.openxmlformats.org/drawingml/2006/main">
                  <a:graphicData uri="http://schemas.microsoft.com/office/word/2010/wordprocessingGroup">
                    <wpg:wgp>
                      <wpg:cNvGrpSpPr/>
                      <wpg:grpSpPr>
                        <a:xfrm>
                          <a:off x="0" y="0"/>
                          <a:ext cx="799754" cy="542813"/>
                          <a:chOff x="0" y="0"/>
                          <a:chExt cx="799753" cy="542812"/>
                        </a:xfrm>
                      </wpg:grpSpPr>
                      <wps:wsp>
                        <wps:cNvPr id="1073741829" name="Rettangolo"/>
                        <wps:cNvSpPr/>
                        <wps:spPr>
                          <a:xfrm>
                            <a:off x="-1" y="-1"/>
                            <a:ext cx="799755" cy="542814"/>
                          </a:xfrm>
                          <a:prstGeom prst="rect">
                            <a:avLst/>
                          </a:prstGeom>
                          <a:solidFill>
                            <a:srgbClr val="FFFFFF"/>
                          </a:solidFill>
                          <a:ln w="12700" cap="flat">
                            <a:noFill/>
                            <a:miter lim="400000"/>
                          </a:ln>
                          <a:effectLst/>
                        </wps:spPr>
                        <wps:bodyPr/>
                      </wps:wsp>
                      <pic:pic xmlns:pic="http://schemas.openxmlformats.org/drawingml/2006/picture">
                        <pic:nvPicPr>
                          <pic:cNvPr id="1073741830" name="Immagine" descr="Immagine"/>
                          <pic:cNvPicPr>
                            <a:picLocks noChangeAspect="1"/>
                          </pic:cNvPicPr>
                        </pic:nvPicPr>
                        <pic:blipFill>
                          <a:blip r:embed="rId16"/>
                          <a:stretch>
                            <a:fillRect/>
                          </a:stretch>
                        </pic:blipFill>
                        <pic:spPr>
                          <a:xfrm>
                            <a:off x="302" y="438"/>
                            <a:ext cx="799149" cy="541936"/>
                          </a:xfrm>
                          <a:prstGeom prst="rect">
                            <a:avLst/>
                          </a:prstGeom>
                          <a:ln w="12700" cap="flat">
                            <a:noFill/>
                            <a:miter lim="400000"/>
                            <a:headEnd/>
                            <a:tailEnd/>
                          </a:ln>
                          <a:effectLst/>
                        </pic:spPr>
                      </pic:pic>
                    </wpg:wgp>
                  </a:graphicData>
                </a:graphic>
              </wp:inline>
            </w:drawing>
          </mc:Choice>
          <mc:Fallback xmlns:wpsCustomData="http://www.wps.cn/officeDocument/2013/wpsCustomData" xmlns:oel="http://schemas.microsoft.com/office/2019/extlst">
            <w:pict>
              <v:group id="officeArt object" o:spid="_x0000_s1026" o:spt="203" alt="Immagine che contiene testo, clipart&#10;&#10;Descrizione generata automaticamente" style="height:42.7pt;width:62.95pt;" coordsize="799753,542812" o:gfxdata="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">
                <o:lock v:ext="edit" aspectratio="f"/>
                <v:rect id="Rettangolo" o:spid="_x0000_s1026" o:spt="1" style="position:absolute;left:-1;top:-1;height:542814;width:799755;" fillcolor="#FFFFFF" filled="t" stroked="f" coordsize="21600,21600" o:gfxdata="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tWX&#10;78EAAADjAAAADwAAAAAAAAABACAAAAAiAAAAZHJzL2Rvd25yZXYueG1sUEsBAhQAFAAAAAgAh07i&#10;QDMvBZ47AAAAOQAAABAAAAAAAAAAAQAgAAAAEAEAAGRycy9zaGFwZXhtbC54bWxQSwUGAAAAAAYA&#10;BgBbAQAAugMAAAAA&#10;">
                  <v:fill on="t" focussize="0,0"/>
                  <v:stroke on="f" weight="1pt" miterlimit="4" joinstyle="miter"/>
                  <v:imagedata o:title=""/>
                  <o:lock v:ext="edit" aspectratio="f"/>
                </v:rect>
                <v:shape id="Immagine" o:spid="_x0000_s1026" o:spt="75" alt="Immagine" type="#_x0000_t75" style="position:absolute;left:302;top:438;height:541936;width:799149;" filled="f" o:preferrelative="t" stroked="f" coordsize="21600,21600" o:gfxdata="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">
                  <v:fill on="f" focussize="0,0"/>
                  <v:stroke on="f" weight="1pt" miterlimit="4" joinstyle="miter"/>
                  <v:imagedata r:id="rId17" o:title=""/>
                  <o:lock v:ext="edit" aspectratio="t"/>
                </v:shape>
                <w10:wrap type="none"/>
                <w10:anchorlock/>
              </v:group>
            </w:pict>
          </mc:Fallback>
        </mc:AlternateContent>
      </w:r>
    </w:p>
    <w:p w14:paraId="023B918C" w14:textId="77777777" w:rsidR="00D17A71" w:rsidRPr="004B2C17" w:rsidRDefault="00D17A71">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b/>
          <w:bCs/>
          <w:color w:val="000000"/>
          <w:sz w:val="22"/>
          <w:szCs w:val="22"/>
        </w:rPr>
      </w:pPr>
    </w:p>
    <w:p w14:paraId="424B6287" w14:textId="7777777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18"/>
          <w:szCs w:val="18"/>
        </w:rPr>
      </w:pPr>
      <w:r w:rsidRPr="00435DD9">
        <w:rPr>
          <w:rFonts w:ascii="Century Gothic" w:eastAsia="Helvetica Neue" w:hAnsi="Century Gothic" w:cstheme="minorHAnsi"/>
          <w:color w:val="000000"/>
          <w:sz w:val="18"/>
          <w:szCs w:val="18"/>
        </w:rPr>
        <w:t xml:space="preserve">051 6569105 - 392 2527126 </w:t>
      </w:r>
      <w:r w:rsidRPr="00435DD9">
        <w:rPr>
          <w:rFonts w:ascii="Century Gothic" w:eastAsia="Helvetica Neue" w:hAnsi="Century Gothic" w:cstheme="minorHAnsi"/>
          <w:color w:val="000000"/>
          <w:sz w:val="18"/>
          <w:szCs w:val="18"/>
        </w:rPr>
        <w:tab/>
      </w:r>
      <w:r w:rsidRPr="00435DD9">
        <w:rPr>
          <w:rFonts w:ascii="Century Gothic" w:eastAsia="Helvetica Neue" w:hAnsi="Century Gothic" w:cstheme="minorHAnsi"/>
          <w:color w:val="000000"/>
          <w:sz w:val="18"/>
          <w:szCs w:val="18"/>
        </w:rPr>
        <w:tab/>
      </w:r>
    </w:p>
    <w:p w14:paraId="610FB780" w14:textId="77777777" w:rsidR="00D17A71" w:rsidRPr="00435DD9" w:rsidRDefault="00A00D73">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18"/>
          <w:szCs w:val="18"/>
        </w:rPr>
      </w:pPr>
      <w:hyperlink r:id="rId18" w:history="1">
        <w:r w:rsidR="000B273C" w:rsidRPr="00435DD9">
          <w:rPr>
            <w:rStyle w:val="Collegamentoipertestuale"/>
            <w:rFonts w:ascii="Century Gothic" w:eastAsia="Helvetica Neue" w:hAnsi="Century Gothic" w:cstheme="minorHAnsi"/>
            <w:sz w:val="18"/>
            <w:szCs w:val="18"/>
          </w:rPr>
          <w:t>info@culturaliart.com</w:t>
        </w:r>
      </w:hyperlink>
      <w:r w:rsidR="000B273C" w:rsidRPr="00435DD9">
        <w:rPr>
          <w:rFonts w:ascii="Century Gothic" w:eastAsia="Helvetica Neue" w:hAnsi="Century Gothic" w:cstheme="minorHAnsi"/>
          <w:color w:val="000000"/>
          <w:sz w:val="18"/>
          <w:szCs w:val="18"/>
        </w:rPr>
        <w:t xml:space="preserve"> </w:t>
      </w:r>
    </w:p>
    <w:p w14:paraId="32FF8DE8" w14:textId="77777777" w:rsidR="00D17A71" w:rsidRPr="00435DD9" w:rsidRDefault="00A00D73">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18"/>
          <w:szCs w:val="18"/>
        </w:rPr>
      </w:pPr>
      <w:hyperlink r:id="rId19" w:history="1">
        <w:r w:rsidR="000B273C" w:rsidRPr="00435DD9">
          <w:rPr>
            <w:rStyle w:val="Collegamentoipertestuale"/>
            <w:rFonts w:ascii="Century Gothic" w:eastAsia="Helvetica Neue" w:hAnsi="Century Gothic" w:cstheme="minorHAnsi"/>
            <w:sz w:val="18"/>
            <w:szCs w:val="18"/>
          </w:rPr>
          <w:t>www.culturaliart.com</w:t>
        </w:r>
      </w:hyperlink>
      <w:r w:rsidR="000B273C" w:rsidRPr="00435DD9">
        <w:rPr>
          <w:rFonts w:ascii="Century Gothic" w:eastAsia="Helvetica Neue" w:hAnsi="Century Gothic" w:cstheme="minorHAnsi"/>
          <w:color w:val="000000"/>
          <w:sz w:val="18"/>
          <w:szCs w:val="18"/>
        </w:rPr>
        <w:t xml:space="preserve"> </w:t>
      </w:r>
    </w:p>
    <w:p w14:paraId="10F3C00C" w14:textId="7777777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eastAsia="Helvetica Neue" w:hAnsi="Century Gothic" w:cstheme="minorHAnsi"/>
          <w:color w:val="000000"/>
          <w:sz w:val="18"/>
          <w:szCs w:val="18"/>
        </w:rPr>
      </w:pPr>
      <w:r w:rsidRPr="00435DD9">
        <w:rPr>
          <w:rFonts w:ascii="Century Gothic" w:eastAsia="Helvetica Neue" w:hAnsi="Century Gothic" w:cstheme="minorHAnsi"/>
          <w:color w:val="000000"/>
          <w:sz w:val="18"/>
          <w:szCs w:val="18"/>
        </w:rPr>
        <w:t xml:space="preserve">Facebook: </w:t>
      </w:r>
      <w:hyperlink r:id="rId20" w:history="1">
        <w:r w:rsidRPr="00435DD9">
          <w:rPr>
            <w:rStyle w:val="Collegamentoipertestuale"/>
            <w:rFonts w:ascii="Century Gothic" w:eastAsia="Helvetica Neue" w:hAnsi="Century Gothic" w:cstheme="minorHAnsi"/>
            <w:sz w:val="18"/>
            <w:szCs w:val="18"/>
          </w:rPr>
          <w:t>Culturalia</w:t>
        </w:r>
      </w:hyperlink>
      <w:r w:rsidRPr="00435DD9">
        <w:rPr>
          <w:rFonts w:ascii="Century Gothic" w:eastAsia="Helvetica Neue" w:hAnsi="Century Gothic" w:cstheme="minorHAnsi"/>
          <w:color w:val="000000"/>
          <w:sz w:val="18"/>
          <w:szCs w:val="18"/>
        </w:rPr>
        <w:t xml:space="preserve"> </w:t>
      </w:r>
    </w:p>
    <w:p w14:paraId="721B39C3" w14:textId="7777777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Century Gothic" w:eastAsia="Helvetica Neue" w:hAnsi="Century Gothic" w:cstheme="minorHAnsi"/>
          <w:color w:val="000000"/>
          <w:sz w:val="18"/>
          <w:szCs w:val="18"/>
        </w:rPr>
      </w:pPr>
      <w:r w:rsidRPr="00435DD9">
        <w:rPr>
          <w:rFonts w:ascii="Century Gothic" w:eastAsia="Helvetica Neue" w:hAnsi="Century Gothic" w:cstheme="minorHAnsi"/>
          <w:color w:val="000000"/>
          <w:sz w:val="18"/>
          <w:szCs w:val="18"/>
        </w:rPr>
        <w:t xml:space="preserve">Instagram: </w:t>
      </w:r>
      <w:hyperlink r:id="rId21" w:history="1">
        <w:r w:rsidRPr="00435DD9">
          <w:rPr>
            <w:rStyle w:val="Collegamentoipertestuale"/>
            <w:rFonts w:ascii="Century Gothic" w:eastAsia="Helvetica Neue" w:hAnsi="Century Gothic" w:cstheme="minorHAnsi"/>
            <w:sz w:val="18"/>
            <w:szCs w:val="18"/>
          </w:rPr>
          <w:t>Culturalia_comunicare_arte</w:t>
        </w:r>
      </w:hyperlink>
    </w:p>
    <w:p w14:paraId="1983F0E4" w14:textId="77777777" w:rsidR="00D17A71" w:rsidRPr="00435DD9" w:rsidRDefault="000B273C">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outlineLvl w:val="0"/>
        <w:rPr>
          <w:rFonts w:ascii="Century Gothic" w:eastAsia="Helvetica Neue" w:hAnsi="Century Gothic" w:cstheme="minorHAnsi"/>
          <w:color w:val="000000"/>
          <w:sz w:val="18"/>
          <w:szCs w:val="18"/>
        </w:rPr>
      </w:pPr>
      <w:r w:rsidRPr="00435DD9">
        <w:rPr>
          <w:rFonts w:ascii="Century Gothic" w:eastAsia="Helvetica Neue" w:hAnsi="Century Gothic" w:cstheme="minorHAnsi"/>
          <w:color w:val="000000"/>
          <w:sz w:val="18"/>
          <w:szCs w:val="18"/>
        </w:rPr>
        <w:t xml:space="preserve">Linkedin: </w:t>
      </w:r>
      <w:hyperlink r:id="rId22" w:history="1">
        <w:r w:rsidRPr="00435DD9">
          <w:rPr>
            <w:rStyle w:val="Collegamentoipertestuale"/>
            <w:rFonts w:ascii="Century Gothic" w:eastAsia="Helvetica Neue" w:hAnsi="Century Gothic" w:cstheme="minorHAnsi"/>
            <w:sz w:val="18"/>
            <w:szCs w:val="18"/>
          </w:rPr>
          <w:t>Culturalia di Norma Waltmann</w:t>
        </w:r>
      </w:hyperlink>
    </w:p>
    <w:p w14:paraId="74D42A39" w14:textId="437A3D2A" w:rsidR="00D17A71" w:rsidRPr="00435DD9" w:rsidRDefault="000B273C" w:rsidP="0054674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Style w:val="Collegamentoipertestuale"/>
          <w:rFonts w:ascii="Century Gothic" w:eastAsia="Helvetica Neue" w:hAnsi="Century Gothic" w:cstheme="minorHAnsi"/>
          <w:sz w:val="18"/>
          <w:szCs w:val="18"/>
        </w:rPr>
      </w:pPr>
      <w:r w:rsidRPr="00435DD9">
        <w:rPr>
          <w:rFonts w:ascii="Century Gothic" w:eastAsia="Helvetica Neue" w:hAnsi="Century Gothic" w:cstheme="minorHAnsi"/>
          <w:color w:val="000000"/>
          <w:sz w:val="18"/>
          <w:szCs w:val="18"/>
        </w:rPr>
        <w:t xml:space="preserve">Youtube: </w:t>
      </w:r>
      <w:hyperlink r:id="rId23" w:history="1">
        <w:r w:rsidRPr="00435DD9">
          <w:rPr>
            <w:rStyle w:val="Collegamentoipertestuale"/>
            <w:rFonts w:ascii="Century Gothic" w:eastAsia="Helvetica Neue" w:hAnsi="Century Gothic" w:cstheme="minorHAnsi"/>
            <w:sz w:val="18"/>
            <w:szCs w:val="18"/>
          </w:rPr>
          <w:t>Culturalia</w:t>
        </w:r>
      </w:hyperlink>
    </w:p>
    <w:p w14:paraId="43894182" w14:textId="77777777" w:rsidR="00546747" w:rsidRPr="00546747" w:rsidRDefault="00546747" w:rsidP="00546747">
      <w:pPr>
        <w:pStyle w:val="Normale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rPr>
          <w:rFonts w:ascii="Century Gothic" w:hAnsi="Century Gothic" w:cs="Arial"/>
        </w:rPr>
      </w:pPr>
    </w:p>
    <w:p w14:paraId="57DC5AFA" w14:textId="54F4FD32" w:rsidR="00D17A71" w:rsidRPr="004B2C17" w:rsidRDefault="000B273C" w:rsidP="00546747">
      <w:pPr>
        <w:rPr>
          <w:rFonts w:ascii="Century Gothic" w:hAnsi="Century Gothic"/>
        </w:rPr>
      </w:pPr>
      <w:r w:rsidRPr="004B2C17">
        <w:rPr>
          <w:rFonts w:ascii="Century Gothic" w:hAnsi="Century Gothic"/>
          <w:noProof/>
        </w:rPr>
        <w:drawing>
          <wp:inline distT="0" distB="0" distL="0" distR="0" wp14:anchorId="2F15C93E" wp14:editId="7C4A2452">
            <wp:extent cx="4632960" cy="306395"/>
            <wp:effectExtent l="0" t="0" r="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074186" cy="335575"/>
                    </a:xfrm>
                    <a:prstGeom prst="rect">
                      <a:avLst/>
                    </a:prstGeom>
                  </pic:spPr>
                </pic:pic>
              </a:graphicData>
            </a:graphic>
          </wp:inline>
        </w:drawing>
      </w:r>
      <w:r w:rsidR="00A00D73">
        <w:pict w14:anchorId="40AFDE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1" o:spid="_x0000_s1029" type="#_x0000_t75" alt="/var/folders/_n/gpfby5rn4w79dhrsjjz9t4mh0000gn/T/com.microsoft.Word/WebArchiveCopyPasteTempFiles/ascig.png" style="position:absolute;margin-left:0;margin-top:5pt;width:0;height:0;z-index:251665408;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25" o:title="ascig"/>
            <w10:wrap type="square"/>
          </v:shape>
        </w:pict>
      </w:r>
      <w:r w:rsidR="00A00D73">
        <w:pict w14:anchorId="1FCF1EFE">
          <v:shape id="Immagine 10" o:spid="_x0000_s1028" type="#_x0000_t75" alt="/var/folders/_n/gpfby5rn4w79dhrsjjz9t4mh0000gn/T/com.microsoft.Word/WebArchiveCopyPasteTempFiles/logo_istituto_giapponese_cultura.jpg" style="position:absolute;margin-left:0;margin-top:0;width:0;height:0;z-index:251662336;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26" o:title="logo_istituto_giapponese_cultura"/>
            <w10:wrap type="square"/>
          </v:shape>
        </w:pict>
      </w:r>
      <w:r w:rsidR="00A00D73">
        <w:pict w14:anchorId="49FAC04D">
          <v:shape id="Immagine 9" o:spid="_x0000_s1027" type="#_x0000_t75" alt="/var/folders/_n/gpfby5rn4w79dhrsjjz9t4mh0000gn/T/com.microsoft.Word/WebArchiveCopyPasteTempFiles/logo_japan_kite_association.png" style="position:absolute;margin-left:0;margin-top:0;width:0;height:0;z-index:251664384;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27" o:title="logo_japan_kite_association"/>
            <w10:wrap type="square"/>
          </v:shape>
        </w:pict>
      </w:r>
      <w:r w:rsidR="00A00D73">
        <w:pict w14:anchorId="08912645">
          <v:shape id="Immagine 8" o:spid="_x0000_s1026" type="#_x0000_t75" alt="/var/folders/_n/gpfby5rn4w79dhrsjjz9t4mh0000gn/T/com.microsoft.Word/WebArchiveCopyPasteTempFiles/logo_kite_museum.jpg" style="position:absolute;margin-left:0;margin-top:0;width:0;height:0;z-index:251663360;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28" o:title="logo_kite_museum"/>
            <w10:wrap type="square"/>
          </v:shape>
        </w:pict>
      </w:r>
    </w:p>
    <w:p w14:paraId="3B9B0EE0" w14:textId="77777777" w:rsidR="00D17A71" w:rsidRPr="004B2C17" w:rsidRDefault="00D17A71">
      <w:pPr>
        <w:rPr>
          <w:rFonts w:ascii="Century Gothic" w:hAnsi="Century Gothic"/>
        </w:rPr>
      </w:pPr>
    </w:p>
    <w:p w14:paraId="469669FC" w14:textId="75847A3E" w:rsidR="00D17A71" w:rsidRPr="004B2C17" w:rsidRDefault="00546747" w:rsidP="00546747">
      <w:pPr>
        <w:rPr>
          <w:rFonts w:ascii="Century Gothic" w:hAnsi="Century Gothic"/>
        </w:rPr>
      </w:pPr>
      <w:r w:rsidRPr="004B2C17">
        <w:rPr>
          <w:rFonts w:ascii="Century Gothic" w:hAnsi="Century Gothic"/>
        </w:rPr>
        <w:fldChar w:fldCharType="begin"/>
      </w:r>
      <w:r w:rsidRPr="004B2C17">
        <w:rPr>
          <w:rFonts w:ascii="Century Gothic" w:hAnsi="Century Gothic"/>
        </w:rPr>
        <w:instrText xml:space="preserve"> INCLUDEPICTURE "/var/folders/_n/gpfby5rn4w79dhrsjjz9t4mh0000gn/T/com.microsoft.Word/WebArchiveCopyPasteTempFiles/01_Comune-di-Cervia.png" \* MERGEFORMATINET </w:instrText>
      </w:r>
      <w:r w:rsidRPr="004B2C17">
        <w:rPr>
          <w:rFonts w:ascii="Century Gothic" w:hAnsi="Century Gothic"/>
        </w:rPr>
        <w:fldChar w:fldCharType="separate"/>
      </w:r>
      <w:r w:rsidRPr="004B2C17">
        <w:rPr>
          <w:rFonts w:ascii="Century Gothic" w:hAnsi="Century Gothic"/>
          <w:noProof/>
        </w:rPr>
        <w:drawing>
          <wp:inline distT="0" distB="0" distL="0" distR="0" wp14:anchorId="76528618" wp14:editId="0D57CC6D">
            <wp:extent cx="1087120" cy="435128"/>
            <wp:effectExtent l="0" t="0" r="0" b="0"/>
            <wp:docPr id="5" name="Immagine 5" descr="/var/folders/_n/gpfby5rn4w79dhrsjjz9t4mh0000gn/T/com.microsoft.Word/WebArchiveCopyPasteTempFiles/01_Comune-di-Cerv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var/folders/_n/gpfby5rn4w79dhrsjjz9t4mh0000gn/T/com.microsoft.Word/WebArchiveCopyPasteTempFiles/01_Comune-di-Cervia.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1149744" cy="460194"/>
                    </a:xfrm>
                    <a:prstGeom prst="rect">
                      <a:avLst/>
                    </a:prstGeom>
                    <a:noFill/>
                    <a:ln>
                      <a:noFill/>
                    </a:ln>
                  </pic:spPr>
                </pic:pic>
              </a:graphicData>
            </a:graphic>
          </wp:inline>
        </w:drawing>
      </w:r>
      <w:r w:rsidRPr="004B2C17">
        <w:rPr>
          <w:rFonts w:ascii="Century Gothic" w:hAnsi="Century Gothic"/>
        </w:rPr>
        <w:fldChar w:fldCharType="end"/>
      </w:r>
      <w:r w:rsidR="00025AB4" w:rsidRPr="004B2C17">
        <w:rPr>
          <w:rFonts w:ascii="Century Gothic" w:hAnsi="Century Gothic"/>
        </w:rPr>
        <w:fldChar w:fldCharType="begin"/>
      </w:r>
      <w:r w:rsidR="00025AB4" w:rsidRPr="004B2C17">
        <w:rPr>
          <w:rFonts w:ascii="Century Gothic" w:hAnsi="Century Gothic"/>
        </w:rPr>
        <w:instrText xml:space="preserve"> INCLUDEPICTURE "/var/folders/_n/gpfby5rn4w79dhrsjjz9t4mh0000gn/T/com.microsoft.Word/WebArchiveCopyPasteTempFiles/02_logo-regione-ER.png" \* MERGEFORMATINET </w:instrText>
      </w:r>
      <w:r w:rsidR="00025AB4" w:rsidRPr="004B2C17">
        <w:rPr>
          <w:rFonts w:ascii="Century Gothic" w:hAnsi="Century Gothic"/>
        </w:rPr>
        <w:fldChar w:fldCharType="separate"/>
      </w:r>
      <w:r w:rsidR="00025AB4" w:rsidRPr="004B2C17">
        <w:rPr>
          <w:rFonts w:ascii="Century Gothic" w:hAnsi="Century Gothic"/>
          <w:noProof/>
        </w:rPr>
        <w:drawing>
          <wp:inline distT="0" distB="0" distL="0" distR="0" wp14:anchorId="443E1676" wp14:editId="482138D4">
            <wp:extent cx="1148080" cy="459527"/>
            <wp:effectExtent l="0" t="0" r="0" b="0"/>
            <wp:docPr id="6" name="Immagine 6" descr="/var/folders/_n/gpfby5rn4w79dhrsjjz9t4mh0000gn/T/com.microsoft.Word/WebArchiveCopyPasteTempFiles/02_logo-regione-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var/folders/_n/gpfby5rn4w79dhrsjjz9t4mh0000gn/T/com.microsoft.Word/WebArchiveCopyPasteTempFiles/02_logo-regione-ER.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182224" cy="473194"/>
                    </a:xfrm>
                    <a:prstGeom prst="rect">
                      <a:avLst/>
                    </a:prstGeom>
                    <a:noFill/>
                    <a:ln>
                      <a:noFill/>
                    </a:ln>
                  </pic:spPr>
                </pic:pic>
              </a:graphicData>
            </a:graphic>
          </wp:inline>
        </w:drawing>
      </w:r>
      <w:r w:rsidR="00025AB4" w:rsidRPr="004B2C17">
        <w:rPr>
          <w:rFonts w:ascii="Century Gothic" w:hAnsi="Century Gothic"/>
        </w:rPr>
        <w:fldChar w:fldCharType="end"/>
      </w:r>
      <w:r w:rsidR="00025AB4" w:rsidRPr="004B2C17">
        <w:rPr>
          <w:rFonts w:ascii="Century Gothic" w:hAnsi="Century Gothic"/>
        </w:rPr>
        <w:fldChar w:fldCharType="begin"/>
      </w:r>
      <w:r w:rsidR="00025AB4" w:rsidRPr="004B2C17">
        <w:rPr>
          <w:rFonts w:ascii="Century Gothic" w:hAnsi="Century Gothic"/>
        </w:rPr>
        <w:instrText xml:space="preserve"> INCLUDEPICTURE "/var/folders/_n/gpfby5rn4w79dhrsjjz9t4mh0000gn/T/com.microsoft.Word/WebArchiveCopyPasteTempFiles/logo_visit_romagna.png" \* MERGEFORMATINET </w:instrText>
      </w:r>
      <w:r w:rsidR="00025AB4" w:rsidRPr="004B2C17">
        <w:rPr>
          <w:rFonts w:ascii="Century Gothic" w:hAnsi="Century Gothic"/>
        </w:rPr>
        <w:fldChar w:fldCharType="separate"/>
      </w:r>
      <w:r w:rsidR="00025AB4" w:rsidRPr="004B2C17">
        <w:rPr>
          <w:rFonts w:ascii="Century Gothic" w:hAnsi="Century Gothic"/>
          <w:noProof/>
        </w:rPr>
        <w:drawing>
          <wp:inline distT="0" distB="0" distL="0" distR="0" wp14:anchorId="550D412A" wp14:editId="3A0559C9">
            <wp:extent cx="1026160" cy="409439"/>
            <wp:effectExtent l="0" t="0" r="0" b="0"/>
            <wp:docPr id="7" name="Immagine 7" descr="/var/folders/_n/gpfby5rn4w79dhrsjjz9t4mh0000gn/T/com.microsoft.Word/WebArchiveCopyPasteTempFiles/logo_visit_romag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var/folders/_n/gpfby5rn4w79dhrsjjz9t4mh0000gn/T/com.microsoft.Word/WebArchiveCopyPasteTempFiles/logo_visit_romagna.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1060081" cy="422973"/>
                    </a:xfrm>
                    <a:prstGeom prst="rect">
                      <a:avLst/>
                    </a:prstGeom>
                    <a:noFill/>
                    <a:ln>
                      <a:noFill/>
                    </a:ln>
                  </pic:spPr>
                </pic:pic>
              </a:graphicData>
            </a:graphic>
          </wp:inline>
        </w:drawing>
      </w:r>
      <w:r w:rsidR="00025AB4" w:rsidRPr="004B2C17">
        <w:rPr>
          <w:rFonts w:ascii="Century Gothic" w:hAnsi="Century Gothic"/>
        </w:rPr>
        <w:fldChar w:fldCharType="end"/>
      </w:r>
    </w:p>
    <w:p w14:paraId="136CD4BF" w14:textId="77777777" w:rsidR="00D17A71" w:rsidRPr="004B2C17" w:rsidRDefault="00D17A71">
      <w:pPr>
        <w:rPr>
          <w:rFonts w:ascii="Century Gothic" w:hAnsi="Century Gothic"/>
        </w:rPr>
      </w:pPr>
    </w:p>
    <w:p w14:paraId="3E7FB77E" w14:textId="201514C7" w:rsidR="00D17A71" w:rsidRPr="004B2C17" w:rsidRDefault="000B273C">
      <w:pPr>
        <w:rPr>
          <w:rFonts w:ascii="Century Gothic" w:hAnsi="Century Gothic"/>
        </w:rPr>
      </w:pPr>
      <w:r w:rsidRPr="004B2C17">
        <w:rPr>
          <w:rFonts w:ascii="Century Gothic" w:hAnsi="Century Gothic"/>
        </w:rPr>
        <w:fldChar w:fldCharType="begin"/>
      </w:r>
      <w:r w:rsidRPr="004B2C17">
        <w:rPr>
          <w:rFonts w:ascii="Century Gothic" w:hAnsi="Century Gothic"/>
        </w:rPr>
        <w:instrText xml:space="preserve"> INCLUDEPICTURE "/var/folders/_n/gpfby5rn4w79dhrsjjz9t4mh0000gn/T/com.microsoft.Word/WebArchiveCopyPasteTempFiles/logo_perugia_assisi-1.jpg" \* MERGEFORMATINET </w:instrText>
      </w:r>
      <w:r w:rsidRPr="004B2C17">
        <w:rPr>
          <w:rFonts w:ascii="Century Gothic" w:hAnsi="Century Gothic"/>
        </w:rPr>
        <w:fldChar w:fldCharType="separate"/>
      </w:r>
      <w:r w:rsidRPr="004B2C17">
        <w:rPr>
          <w:rFonts w:ascii="Century Gothic" w:hAnsi="Century Gothic"/>
          <w:noProof/>
        </w:rPr>
        <w:drawing>
          <wp:inline distT="0" distB="0" distL="0" distR="0" wp14:anchorId="570D9495" wp14:editId="4BC8BD15">
            <wp:extent cx="1026160" cy="481437"/>
            <wp:effectExtent l="0" t="0" r="2540" b="1270"/>
            <wp:docPr id="12" name="Immagine 12" descr="/var/folders/_n/gpfby5rn4w79dhrsjjz9t4mh0000gn/T/com.microsoft.Word/WebArchiveCopyPasteTempFiles/logo_perugia_assis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descr="/var/folders/_n/gpfby5rn4w79dhrsjjz9t4mh0000gn/T/com.microsoft.Word/WebArchiveCopyPasteTempFiles/logo_perugia_assisi-1.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a:xfrm>
                      <a:off x="0" y="0"/>
                      <a:ext cx="1040902" cy="488354"/>
                    </a:xfrm>
                    <a:prstGeom prst="rect">
                      <a:avLst/>
                    </a:prstGeom>
                    <a:noFill/>
                    <a:ln>
                      <a:noFill/>
                    </a:ln>
                  </pic:spPr>
                </pic:pic>
              </a:graphicData>
            </a:graphic>
          </wp:inline>
        </w:drawing>
      </w:r>
      <w:r w:rsidRPr="004B2C17">
        <w:rPr>
          <w:rFonts w:ascii="Century Gothic" w:hAnsi="Century Gothic"/>
        </w:rPr>
        <w:fldChar w:fldCharType="end"/>
      </w:r>
      <w:r w:rsidRPr="004B2C17">
        <w:rPr>
          <w:rFonts w:ascii="Century Gothic" w:hAnsi="Century Gothic"/>
        </w:rPr>
        <w:fldChar w:fldCharType="begin"/>
      </w:r>
      <w:r w:rsidRPr="004B2C17">
        <w:rPr>
          <w:rFonts w:ascii="Century Gothic" w:hAnsi="Century Gothic"/>
        </w:rPr>
        <w:instrText xml:space="preserve"> INCLUDEPICTURE "/var/folders/_n/gpfby5rn4w79dhrsjjz9t4mh0000gn/T/com.microsoft.Word/WebArchiveCopyPasteTempFiles/logo_antoniano.jpg" \* MERGEFORMATINET </w:instrText>
      </w:r>
      <w:r w:rsidRPr="004B2C17">
        <w:rPr>
          <w:rFonts w:ascii="Century Gothic" w:hAnsi="Century Gothic"/>
        </w:rPr>
        <w:fldChar w:fldCharType="separate"/>
      </w:r>
      <w:r w:rsidRPr="004B2C17">
        <w:rPr>
          <w:rFonts w:ascii="Century Gothic" w:hAnsi="Century Gothic"/>
          <w:noProof/>
        </w:rPr>
        <w:drawing>
          <wp:inline distT="0" distB="0" distL="0" distR="0" wp14:anchorId="7C7A7E6B" wp14:editId="3251F604">
            <wp:extent cx="843909" cy="386080"/>
            <wp:effectExtent l="0" t="0" r="0" b="0"/>
            <wp:docPr id="13" name="Immagine 13" descr="/var/folders/_n/gpfby5rn4w79dhrsjjz9t4mh0000gn/T/com.microsoft.Word/WebArchiveCopyPasteTempFiles/logo_antonia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descr="/var/folders/_n/gpfby5rn4w79dhrsjjz9t4mh0000gn/T/com.microsoft.Word/WebArchiveCopyPasteTempFiles/logo_antoniano.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861971" cy="394343"/>
                    </a:xfrm>
                    <a:prstGeom prst="rect">
                      <a:avLst/>
                    </a:prstGeom>
                    <a:noFill/>
                    <a:ln>
                      <a:noFill/>
                    </a:ln>
                  </pic:spPr>
                </pic:pic>
              </a:graphicData>
            </a:graphic>
          </wp:inline>
        </w:drawing>
      </w:r>
      <w:r w:rsidRPr="004B2C17">
        <w:rPr>
          <w:rFonts w:ascii="Century Gothic" w:hAnsi="Century Gothic"/>
        </w:rPr>
        <w:fldChar w:fldCharType="end"/>
      </w:r>
      <w:r w:rsidRPr="004B2C17">
        <w:rPr>
          <w:rFonts w:ascii="Century Gothic" w:hAnsi="Century Gothic"/>
        </w:rPr>
        <w:fldChar w:fldCharType="begin"/>
      </w:r>
      <w:r w:rsidRPr="004B2C17">
        <w:rPr>
          <w:rFonts w:ascii="Century Gothic" w:hAnsi="Century Gothic"/>
        </w:rPr>
        <w:instrText xml:space="preserve"> INCLUDEPICTURE "/var/folders/_n/gpfby5rn4w79dhrsjjz9t4mh0000gn/T/com.microsoft.Word/WebArchiveCopyPasteTempFiles/logo_zecchino_doro.jpg" \* MERGEFORMATINET </w:instrText>
      </w:r>
      <w:r w:rsidRPr="004B2C17">
        <w:rPr>
          <w:rFonts w:ascii="Century Gothic" w:hAnsi="Century Gothic"/>
        </w:rPr>
        <w:fldChar w:fldCharType="separate"/>
      </w:r>
      <w:r w:rsidRPr="004B2C17">
        <w:rPr>
          <w:rFonts w:ascii="Century Gothic" w:hAnsi="Century Gothic"/>
          <w:noProof/>
        </w:rPr>
        <w:drawing>
          <wp:inline distT="0" distB="0" distL="0" distR="0" wp14:anchorId="6DA9C5BD" wp14:editId="54393924">
            <wp:extent cx="1021575" cy="467360"/>
            <wp:effectExtent l="0" t="0" r="0" b="2540"/>
            <wp:docPr id="14" name="Immagine 14" descr="/var/folders/_n/gpfby5rn4w79dhrsjjz9t4mh0000gn/T/com.microsoft.Word/WebArchiveCopyPasteTempFiles/logo_zecchino_do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descr="/var/folders/_n/gpfby5rn4w79dhrsjjz9t4mh0000gn/T/com.microsoft.Word/WebArchiveCopyPasteTempFiles/logo_zecchino_doro.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1047892" cy="479400"/>
                    </a:xfrm>
                    <a:prstGeom prst="rect">
                      <a:avLst/>
                    </a:prstGeom>
                    <a:noFill/>
                    <a:ln>
                      <a:noFill/>
                    </a:ln>
                  </pic:spPr>
                </pic:pic>
              </a:graphicData>
            </a:graphic>
          </wp:inline>
        </w:drawing>
      </w:r>
      <w:r w:rsidRPr="004B2C17">
        <w:rPr>
          <w:rFonts w:ascii="Century Gothic" w:hAnsi="Century Gothic"/>
        </w:rPr>
        <w:fldChar w:fldCharType="end"/>
      </w:r>
    </w:p>
    <w:sectPr w:rsidR="00D17A71" w:rsidRPr="004B2C17" w:rsidSect="00546747">
      <w:pgSz w:w="11900" w:h="16840"/>
      <w:pgMar w:top="73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GSSoeiKakugothicUB">
    <w:panose1 w:val="020B0900000000000000"/>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venir">
    <w:altName w:val="Avenir Roman"/>
    <w:panose1 w:val="02000503020000020003"/>
    <w:charset w:val="00"/>
    <w:family w:val="auto"/>
    <w:pitch w:val="variable"/>
    <w:sig w:usb0="800000AF" w:usb1="5000204A" w:usb2="00000000" w:usb3="00000000" w:csb0="0000009B" w:csb1="00000000"/>
  </w:font>
  <w:font w:name="Shree Devanagari 714">
    <w:panose1 w:val="02000600000000000000"/>
    <w:charset w:val="00"/>
    <w:family w:val="auto"/>
    <w:pitch w:val="variable"/>
    <w:sig w:usb0="80008003" w:usb1="00000000" w:usb2="00000000" w:usb3="00000000" w:csb0="00000003"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7B2"/>
    <w:rsid w:val="00025AB4"/>
    <w:rsid w:val="00051594"/>
    <w:rsid w:val="000B273C"/>
    <w:rsid w:val="000C4D07"/>
    <w:rsid w:val="00172C55"/>
    <w:rsid w:val="00227F01"/>
    <w:rsid w:val="00435DD9"/>
    <w:rsid w:val="004B2C17"/>
    <w:rsid w:val="00546747"/>
    <w:rsid w:val="00573E4A"/>
    <w:rsid w:val="00577447"/>
    <w:rsid w:val="00613A8C"/>
    <w:rsid w:val="006525B6"/>
    <w:rsid w:val="0068078B"/>
    <w:rsid w:val="006952D5"/>
    <w:rsid w:val="006D3B96"/>
    <w:rsid w:val="007102B1"/>
    <w:rsid w:val="00787461"/>
    <w:rsid w:val="0081220B"/>
    <w:rsid w:val="00822311"/>
    <w:rsid w:val="008E1F04"/>
    <w:rsid w:val="00A00D73"/>
    <w:rsid w:val="00A25C2D"/>
    <w:rsid w:val="00BB4013"/>
    <w:rsid w:val="00C86C53"/>
    <w:rsid w:val="00CD7E1F"/>
    <w:rsid w:val="00D17A71"/>
    <w:rsid w:val="00D41757"/>
    <w:rsid w:val="00E36F05"/>
    <w:rsid w:val="00EF37B2"/>
    <w:rsid w:val="00F26D31"/>
    <w:rsid w:val="0D050260"/>
    <w:rsid w:val="1B791E49"/>
    <w:rsid w:val="489C18EA"/>
    <w:rsid w:val="628272CD"/>
    <w:rsid w:val="72B002A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30" fillcolor="white">
      <v:fill color="white"/>
    </o:shapedefaults>
    <o:shapelayout v:ext="edit">
      <o:idmap v:ext="edit" data="1"/>
    </o:shapelayout>
  </w:shapeDefaults>
  <w:decimalSymbol w:val=","/>
  <w:listSeparator w:val=";"/>
  <w14:docId w14:val="3B7ADE31"/>
  <w15:docId w15:val="{A5683976-42BF-684F-BB7E-5F23F9DDB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heme="minorHAnsi" w:eastAsiaTheme="minorHAnsi" w:hAnsiTheme="minorHAnsi" w:cstheme="minorBidi"/>
      <w:sz w:val="24"/>
      <w:szCs w:val="24"/>
      <w:lang w:eastAsia="en-US"/>
    </w:rPr>
  </w:style>
  <w:style w:type="paragraph" w:styleId="Titolo3">
    <w:name w:val="heading 3"/>
    <w:basedOn w:val="Normale"/>
    <w:next w:val="Normale"/>
    <w:uiPriority w:val="9"/>
    <w:unhideWhenUsed/>
    <w:qFormat/>
    <w:pPr>
      <w:keepNext/>
      <w:keepLines/>
      <w:spacing w:before="260" w:after="260" w:line="416" w:lineRule="auto"/>
      <w:outlineLvl w:val="2"/>
    </w:pPr>
    <w:rPr>
      <w:b/>
      <w:bCs/>
      <w:sz w:val="32"/>
      <w:szCs w:val="32"/>
    </w:rPr>
  </w:style>
  <w:style w:type="paragraph" w:styleId="Titolo4">
    <w:name w:val="heading 4"/>
    <w:basedOn w:val="Normale"/>
    <w:link w:val="Titolo4Carattere"/>
    <w:uiPriority w:val="9"/>
    <w:qFormat/>
    <w:pPr>
      <w:spacing w:before="100" w:beforeAutospacing="1" w:after="100" w:afterAutospacing="1"/>
      <w:outlineLvl w:val="3"/>
    </w:pPr>
    <w:rPr>
      <w:rFonts w:ascii="Times New Roman" w:eastAsia="Times New Roman" w:hAnsi="Times New Roman" w:cs="Times New Roman"/>
      <w:b/>
      <w:bCs/>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basedOn w:val="Carpredefinitoparagrafo"/>
    <w:uiPriority w:val="20"/>
    <w:qFormat/>
    <w:rPr>
      <w:i/>
      <w:iCs/>
    </w:rPr>
  </w:style>
  <w:style w:type="character" w:styleId="Collegamentovisitato">
    <w:name w:val="FollowedHyperlink"/>
    <w:basedOn w:val="Carpredefinitoparagrafo"/>
    <w:uiPriority w:val="99"/>
    <w:semiHidden/>
    <w:unhideWhenUsed/>
    <w:qFormat/>
    <w:rPr>
      <w:color w:val="954F72" w:themeColor="followedHyperlink"/>
      <w:u w:val="single"/>
    </w:rPr>
  </w:style>
  <w:style w:type="character" w:styleId="Collegamentoipertestuale">
    <w:name w:val="Hyperlink"/>
    <w:basedOn w:val="Carpredefinitoparagrafo"/>
    <w:uiPriority w:val="99"/>
    <w:unhideWhenUsed/>
    <w:qFormat/>
    <w:rPr>
      <w:color w:val="0563C1" w:themeColor="hyperlink"/>
      <w:u w:val="single"/>
    </w:rPr>
  </w:style>
  <w:style w:type="character" w:styleId="Enfasigrassetto">
    <w:name w:val="Strong"/>
    <w:basedOn w:val="Carpredefinitoparagrafo"/>
    <w:uiPriority w:val="22"/>
    <w:qFormat/>
    <w:rPr>
      <w:b/>
      <w:bCs/>
    </w:rPr>
  </w:style>
  <w:style w:type="character" w:customStyle="1" w:styleId="Titolo4Carattere">
    <w:name w:val="Titolo 4 Carattere"/>
    <w:basedOn w:val="Carpredefinitoparagrafo"/>
    <w:link w:val="Titolo4"/>
    <w:uiPriority w:val="9"/>
    <w:rPr>
      <w:rFonts w:ascii="Times New Roman" w:eastAsia="Times New Roman" w:hAnsi="Times New Roman" w:cs="Times New Roman"/>
      <w:b/>
      <w:bCs/>
      <w:lang w:eastAsia="it-IT"/>
    </w:rPr>
  </w:style>
  <w:style w:type="character" w:customStyle="1" w:styleId="apple-converted-space">
    <w:name w:val="apple-converted-space"/>
    <w:basedOn w:val="Carpredefinitoparagrafo"/>
    <w:qFormat/>
  </w:style>
  <w:style w:type="paragraph" w:customStyle="1" w:styleId="Normale1">
    <w:name w:val="Normale1"/>
    <w:rPr>
      <w:rFonts w:eastAsia="Times New Roman"/>
    </w:rPr>
  </w:style>
  <w:style w:type="paragraph" w:styleId="NormaleWeb">
    <w:name w:val="Normal (Web)"/>
    <w:basedOn w:val="Normale"/>
    <w:uiPriority w:val="99"/>
    <w:semiHidden/>
    <w:unhideWhenUsed/>
    <w:rsid w:val="00573E4A"/>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7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festivalaquilonecervia/" TargetMode="External"/><Relationship Id="rId18" Type="http://schemas.openxmlformats.org/officeDocument/2006/relationships/hyperlink" Target="mailto:info@culturaliart.com" TargetMode="External"/><Relationship Id="rId26"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hyperlink" Target="https://www.instagram.com/culturalia_comunicare_arte" TargetMode="External"/><Relationship Id="rId34"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hyperlink" Target="https://artevento.com/" TargetMode="External"/><Relationship Id="rId17" Type="http://schemas.openxmlformats.org/officeDocument/2006/relationships/image" Target="media/image40.png"/><Relationship Id="rId25" Type="http://schemas.openxmlformats.org/officeDocument/2006/relationships/image" Target="media/image8.png"/><Relationship Id="rId33"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s://www.facebook.com/Culturalia" TargetMode="External"/><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mailto:info@artevento.com" TargetMode="External"/><Relationship Id="rId24" Type="http://schemas.openxmlformats.org/officeDocument/2006/relationships/image" Target="media/image7.png"/><Relationship Id="rId32" Type="http://schemas.openxmlformats.org/officeDocument/2006/relationships/image" Target="media/image15.jpeg"/><Relationship Id="rId5" Type="http://schemas.openxmlformats.org/officeDocument/2006/relationships/image" Target="media/image1.png"/><Relationship Id="rId15" Type="http://schemas.openxmlformats.org/officeDocument/2006/relationships/hyperlink" Target="https://www.youtube.com/channel/UCCQv-5MAJEy-2DTIF57-6Fw/featured" TargetMode="External"/><Relationship Id="rId23" Type="http://schemas.openxmlformats.org/officeDocument/2006/relationships/hyperlink" Target="https://www.youtube.com/channel/UCdZuj5-r-Q_Q8QZujiw0_-A" TargetMode="External"/><Relationship Id="rId28" Type="http://schemas.openxmlformats.org/officeDocument/2006/relationships/image" Target="media/image11.jpeg"/><Relationship Id="rId36" Type="http://schemas.openxmlformats.org/officeDocument/2006/relationships/theme" Target="theme/theme1.xml"/><Relationship Id="rId10" Type="http://schemas.openxmlformats.org/officeDocument/2006/relationships/hyperlink" Target="http://www.artevento.com" TargetMode="External"/><Relationship Id="rId19" Type="http://schemas.openxmlformats.org/officeDocument/2006/relationships/hyperlink" Target="http://www.culturaliart.com" TargetMode="External"/><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www.instagram.com/artevento_cervia_kite_festival/" TargetMode="External"/><Relationship Id="rId22" Type="http://schemas.openxmlformats.org/officeDocument/2006/relationships/hyperlink" Target="https://www.linkedin.com/company/culturalia-di-norma-waltmann/" TargetMode="External"/><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fontTable" Target="fontTable.xml"/><Relationship Id="rId8"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1723</Words>
  <Characters>9824</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Microsoft Office User</cp:lastModifiedBy>
  <cp:revision>10</cp:revision>
  <cp:lastPrinted>2024-07-29T11:56:00Z</cp:lastPrinted>
  <dcterms:created xsi:type="dcterms:W3CDTF">2024-07-24T11:10:00Z</dcterms:created>
  <dcterms:modified xsi:type="dcterms:W3CDTF">2024-09-25T11:41:00Z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318A306D86244F328ACA43FD7787BB5C_13</vt:lpwstr>
  </property>
</Properties>
</file>