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7263C" w14:textId="77777777" w:rsidR="00122868" w:rsidRDefault="00122868" w:rsidP="00122868">
      <w:pPr>
        <w:pStyle w:val="Titolo1"/>
        <w:spacing w:before="92"/>
        <w:ind w:left="0"/>
      </w:pPr>
      <w:r>
        <w:rPr>
          <w:u w:val="thick"/>
        </w:rPr>
        <w:t>Biografia</w:t>
      </w:r>
      <w:r>
        <w:rPr>
          <w:spacing w:val="-1"/>
          <w:u w:val="thick"/>
        </w:rPr>
        <w:t xml:space="preserve"> </w:t>
      </w:r>
      <w:r>
        <w:rPr>
          <w:u w:val="thick"/>
        </w:rPr>
        <w:t>Valeria</w:t>
      </w:r>
      <w:r>
        <w:rPr>
          <w:spacing w:val="-1"/>
          <w:u w:val="thick"/>
        </w:rPr>
        <w:t xml:space="preserve"> </w:t>
      </w:r>
      <w:r>
        <w:rPr>
          <w:u w:val="thick"/>
        </w:rPr>
        <w:t>Patrizi</w:t>
      </w:r>
    </w:p>
    <w:p w14:paraId="60852466" w14:textId="77777777" w:rsidR="00122868" w:rsidRDefault="00122868" w:rsidP="00122868">
      <w:pPr>
        <w:pStyle w:val="Corpotesto"/>
        <w:spacing w:before="92"/>
        <w:jc w:val="both"/>
        <w:rPr>
          <w:rFonts w:ascii="Arial"/>
          <w:b/>
          <w:sz w:val="16"/>
        </w:rPr>
      </w:pPr>
    </w:p>
    <w:p w14:paraId="44763F76" w14:textId="3D2571A2" w:rsidR="00122868" w:rsidRDefault="00122868" w:rsidP="00122868">
      <w:pPr>
        <w:pStyle w:val="Corpotesto"/>
        <w:spacing w:before="92"/>
        <w:jc w:val="both"/>
      </w:pPr>
      <w:r>
        <w:t>Nasce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1979</w:t>
      </w:r>
      <w:r>
        <w:rPr>
          <w:spacing w:val="-1"/>
        </w:rPr>
        <w:t xml:space="preserve"> </w:t>
      </w:r>
      <w:r>
        <w:t>a Roma dove oggi</w:t>
      </w:r>
      <w:r>
        <w:rPr>
          <w:spacing w:val="-1"/>
        </w:rPr>
        <w:t xml:space="preserve"> </w:t>
      </w:r>
      <w:r>
        <w:t>vive</w:t>
      </w:r>
      <w:r>
        <w:rPr>
          <w:spacing w:val="-1"/>
        </w:rPr>
        <w:t xml:space="preserve"> </w:t>
      </w:r>
      <w:r>
        <w:t>e lavora.</w:t>
      </w:r>
    </w:p>
    <w:p w14:paraId="076D78F9" w14:textId="2EB597F4" w:rsidR="00122868" w:rsidRDefault="00122868" w:rsidP="00122868">
      <w:pPr>
        <w:pStyle w:val="Corpotesto"/>
        <w:spacing w:before="200"/>
        <w:ind w:right="105"/>
        <w:jc w:val="both"/>
      </w:pPr>
      <w:r>
        <w:t>Nel</w:t>
      </w:r>
      <w:r>
        <w:rPr>
          <w:spacing w:val="25"/>
        </w:rPr>
        <w:t xml:space="preserve"> </w:t>
      </w:r>
      <w:r>
        <w:t>1999</w:t>
      </w:r>
      <w:r>
        <w:rPr>
          <w:spacing w:val="25"/>
        </w:rPr>
        <w:t xml:space="preserve"> </w:t>
      </w:r>
      <w:r>
        <w:t>si</w:t>
      </w:r>
      <w:r>
        <w:rPr>
          <w:spacing w:val="26"/>
        </w:rPr>
        <w:t xml:space="preserve"> </w:t>
      </w:r>
      <w:r>
        <w:t>specializza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decorazione</w:t>
      </w:r>
      <w:r>
        <w:rPr>
          <w:spacing w:val="25"/>
        </w:rPr>
        <w:t xml:space="preserve"> </w:t>
      </w:r>
      <w:r>
        <w:t>pittorica</w:t>
      </w:r>
      <w:r>
        <w:rPr>
          <w:spacing w:val="26"/>
        </w:rPr>
        <w:t xml:space="preserve"> </w:t>
      </w:r>
      <w:r>
        <w:t>presso</w:t>
      </w:r>
      <w:r>
        <w:rPr>
          <w:spacing w:val="25"/>
        </w:rPr>
        <w:t xml:space="preserve"> </w:t>
      </w:r>
      <w:r>
        <w:t>l’Istituto</w:t>
      </w:r>
      <w:r>
        <w:rPr>
          <w:spacing w:val="26"/>
        </w:rPr>
        <w:t xml:space="preserve"> </w:t>
      </w:r>
      <w:r>
        <w:t>d’Arte</w:t>
      </w:r>
      <w:r>
        <w:rPr>
          <w:spacing w:val="25"/>
        </w:rPr>
        <w:t xml:space="preserve"> </w:t>
      </w:r>
      <w:r>
        <w:t>“I.S.A.</w:t>
      </w:r>
      <w:r>
        <w:rPr>
          <w:spacing w:val="26"/>
        </w:rPr>
        <w:t xml:space="preserve"> </w:t>
      </w:r>
      <w:r>
        <w:t>Roma2”</w:t>
      </w:r>
      <w:r>
        <w:rPr>
          <w:spacing w:val="25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nel 2004 si laurea all’Accademia delle Belle Arti di Roma (cattedra di pittura Nunzio Solendo); dopo aver frequentato per 6 mesi</w:t>
      </w:r>
      <w:r>
        <w:rPr>
          <w:spacing w:val="1"/>
        </w:rPr>
        <w:t xml:space="preserve"> </w:t>
      </w:r>
      <w:r>
        <w:t>la</w:t>
      </w:r>
      <w:r>
        <w:t xml:space="preserve"> </w:t>
      </w:r>
      <w:r>
        <w:t>“</w:t>
      </w:r>
      <w:proofErr w:type="spellStart"/>
      <w:r>
        <w:t>Facultad</w:t>
      </w:r>
      <w:proofErr w:type="spellEnd"/>
      <w:r>
        <w:t xml:space="preserve"> de </w:t>
      </w:r>
      <w:proofErr w:type="spellStart"/>
      <w:r>
        <w:t>Bellas</w:t>
      </w:r>
      <w:proofErr w:type="spellEnd"/>
      <w:r>
        <w:t xml:space="preserve"> </w:t>
      </w:r>
      <w:proofErr w:type="spellStart"/>
      <w:r>
        <w:t>Artes</w:t>
      </w:r>
      <w:proofErr w:type="spellEnd"/>
      <w:r>
        <w:t xml:space="preserve"> de Granada” (Spagna).</w:t>
      </w:r>
    </w:p>
    <w:p w14:paraId="0DC6998A" w14:textId="0793366C" w:rsidR="00122868" w:rsidRDefault="00122868" w:rsidP="00122868">
      <w:pPr>
        <w:pStyle w:val="Corpotesto"/>
        <w:spacing w:before="201"/>
        <w:ind w:right="105"/>
        <w:jc w:val="both"/>
      </w:pPr>
      <w:r>
        <w:t>Diplomata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Restauro</w:t>
      </w:r>
      <w:r>
        <w:rPr>
          <w:spacing w:val="17"/>
        </w:rPr>
        <w:t xml:space="preserve"> </w:t>
      </w:r>
      <w:r>
        <w:t>pittorico</w:t>
      </w:r>
      <w:r>
        <w:rPr>
          <w:spacing w:val="17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Scuola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Restauro</w:t>
      </w:r>
      <w:r>
        <w:rPr>
          <w:spacing w:val="16"/>
        </w:rPr>
        <w:t xml:space="preserve"> </w:t>
      </w:r>
      <w:r>
        <w:t>San</w:t>
      </w:r>
      <w:r>
        <w:rPr>
          <w:spacing w:val="17"/>
        </w:rPr>
        <w:t xml:space="preserve"> </w:t>
      </w:r>
      <w:r>
        <w:t>Giacomo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Comune</w:t>
      </w:r>
      <w:r>
        <w:rPr>
          <w:spacing w:val="-64"/>
        </w:rPr>
        <w:t xml:space="preserve"> </w:t>
      </w:r>
      <w:r>
        <w:t>di Roma Inizia il suo</w:t>
      </w:r>
      <w:r>
        <w:rPr>
          <w:spacing w:val="1"/>
        </w:rPr>
        <w:t xml:space="preserve"> </w:t>
      </w:r>
      <w:r>
        <w:t>percorso artistico studiando le tecniche pittoriche e la forma attraverso il disegno e lo studio dell’anatomia. Dopo un lungo periodo di studio della pittura</w:t>
      </w:r>
      <w:r>
        <w:rPr>
          <w:spacing w:val="1"/>
        </w:rPr>
        <w:t xml:space="preserve"> </w:t>
      </w:r>
      <w:r>
        <w:t>accademica se ne distacca indirizzandosi verso una nuova</w:t>
      </w:r>
      <w:r>
        <w:rPr>
          <w:spacing w:val="1"/>
        </w:rPr>
        <w:t xml:space="preserve"> </w:t>
      </w:r>
      <w:r>
        <w:t>dimensione pittorica più essenziale e originale; nelle sue grandi tele, spesso esposte senza telai come fossero</w:t>
      </w:r>
      <w:r>
        <w:rPr>
          <w:spacing w:val="1"/>
        </w:rPr>
        <w:t xml:space="preserve"> </w:t>
      </w:r>
      <w:r>
        <w:t>grandi</w:t>
      </w:r>
      <w:r>
        <w:rPr>
          <w:spacing w:val="32"/>
        </w:rPr>
        <w:t xml:space="preserve"> </w:t>
      </w:r>
      <w:r>
        <w:t>arazzi,</w:t>
      </w:r>
      <w:r>
        <w:rPr>
          <w:spacing w:val="32"/>
        </w:rPr>
        <w:t xml:space="preserve"> </w:t>
      </w:r>
      <w:r>
        <w:t>utilizza</w:t>
      </w:r>
      <w:r>
        <w:rPr>
          <w:spacing w:val="32"/>
        </w:rPr>
        <w:t xml:space="preserve"> </w:t>
      </w:r>
      <w:r>
        <w:t>caffè,</w:t>
      </w:r>
      <w:r>
        <w:rPr>
          <w:spacing w:val="32"/>
        </w:rPr>
        <w:t xml:space="preserve"> </w:t>
      </w:r>
      <w:r>
        <w:t>thè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bitume</w:t>
      </w:r>
      <w:r>
        <w:rPr>
          <w:spacing w:val="33"/>
        </w:rPr>
        <w:t xml:space="preserve"> </w:t>
      </w:r>
      <w:r>
        <w:t>cercando</w:t>
      </w:r>
      <w:r>
        <w:rPr>
          <w:spacing w:val="32"/>
        </w:rPr>
        <w:t xml:space="preserve"> </w:t>
      </w:r>
      <w:r>
        <w:t>l’equilibrio</w:t>
      </w:r>
      <w:r>
        <w:rPr>
          <w:spacing w:val="32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t>forma</w:t>
      </w:r>
      <w:r>
        <w:rPr>
          <w:spacing w:val="32"/>
        </w:rPr>
        <w:t xml:space="preserve"> </w:t>
      </w:r>
      <w:r>
        <w:t>attraverso</w:t>
      </w:r>
      <w:r>
        <w:rPr>
          <w:spacing w:val="32"/>
        </w:rPr>
        <w:t xml:space="preserve"> </w:t>
      </w:r>
      <w:r>
        <w:t>linee e macchie. In</w:t>
      </w:r>
      <w:r>
        <w:rPr>
          <w:spacing w:val="1"/>
        </w:rPr>
        <w:t xml:space="preserve"> </w:t>
      </w:r>
      <w:r>
        <w:t>costante ricerca di una nuova e simbolica idea della figura umana si</w:t>
      </w:r>
      <w:r>
        <w:rPr>
          <w:spacing w:val="1"/>
        </w:rPr>
        <w:t xml:space="preserve"> </w:t>
      </w:r>
      <w:r>
        <w:t>sofferma</w:t>
      </w:r>
      <w:r>
        <w:rPr>
          <w:spacing w:val="-1"/>
        </w:rPr>
        <w:t xml:space="preserve"> </w:t>
      </w:r>
      <w:r>
        <w:t>sull'immagine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donna;</w:t>
      </w:r>
      <w:r>
        <w:rPr>
          <w:spacing w:val="-1"/>
        </w:rPr>
        <w:t xml:space="preserve"> </w:t>
      </w:r>
      <w:r>
        <w:t>la sola</w:t>
      </w:r>
      <w:r>
        <w:rPr>
          <w:spacing w:val="-1"/>
        </w:rPr>
        <w:t xml:space="preserve"> </w:t>
      </w:r>
      <w:r>
        <w:t>in cui</w:t>
      </w:r>
      <w:r>
        <w:rPr>
          <w:spacing w:val="-1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perdersi</w:t>
      </w:r>
      <w:r>
        <w:rPr>
          <w:spacing w:val="-1"/>
        </w:rPr>
        <w:t xml:space="preserve"> </w:t>
      </w:r>
      <w:r>
        <w:t>e ritrovarsi.</w:t>
      </w:r>
    </w:p>
    <w:p w14:paraId="16FCF5A3" w14:textId="08C54EA7" w:rsidR="00122868" w:rsidRDefault="00122868" w:rsidP="00122868">
      <w:pPr>
        <w:pStyle w:val="Corpotesto"/>
        <w:spacing w:before="197"/>
        <w:ind w:right="105"/>
        <w:jc w:val="both"/>
      </w:pPr>
      <w:r>
        <w:rPr>
          <w:color w:val="181818"/>
        </w:rPr>
        <w:t>Le tele utilizzate per le opere di Valeria Patrizi vengono preparate artigianalmente con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gesso e colle naturali. Nella fase dell’imprimitura, l’artista stende un impasto più o meno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liquido di gesso di Bologna e colle naturali su cotone grezzo,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materiale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di</w:t>
      </w:r>
      <w:r>
        <w:rPr>
          <w:color w:val="181818"/>
          <w:spacing w:val="66"/>
        </w:rPr>
        <w:t xml:space="preserve"> </w:t>
      </w:r>
      <w:r>
        <w:rPr>
          <w:color w:val="181818"/>
        </w:rPr>
        <w:t>cui</w:t>
      </w:r>
      <w:r>
        <w:rPr>
          <w:color w:val="181818"/>
          <w:spacing w:val="67"/>
        </w:rPr>
        <w:t xml:space="preserve"> </w:t>
      </w:r>
      <w:r>
        <w:rPr>
          <w:color w:val="181818"/>
        </w:rPr>
        <w:t>si</w:t>
      </w:r>
      <w:r>
        <w:rPr>
          <w:color w:val="181818"/>
          <w:spacing w:val="67"/>
        </w:rPr>
        <w:t xml:space="preserve"> </w:t>
      </w:r>
      <w:r>
        <w:rPr>
          <w:color w:val="181818"/>
        </w:rPr>
        <w:t>serve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per</w:t>
      </w:r>
      <w:r>
        <w:rPr>
          <w:color w:val="181818"/>
          <w:spacing w:val="54"/>
        </w:rPr>
        <w:t xml:space="preserve"> </w:t>
      </w:r>
      <w:r>
        <w:rPr>
          <w:color w:val="181818"/>
        </w:rPr>
        <w:t>il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supporto.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Il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fondo</w:t>
      </w:r>
      <w:r>
        <w:rPr>
          <w:color w:val="181818"/>
          <w:spacing w:val="54"/>
        </w:rPr>
        <w:t xml:space="preserve"> </w:t>
      </w:r>
      <w:r>
        <w:rPr>
          <w:color w:val="181818"/>
        </w:rPr>
        <w:t>cosi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preparato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viene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successivamente</w:t>
      </w:r>
      <w:r>
        <w:rPr>
          <w:color w:val="181818"/>
          <w:spacing w:val="54"/>
        </w:rPr>
        <w:t xml:space="preserve"> </w:t>
      </w:r>
      <w:r>
        <w:rPr>
          <w:color w:val="181818"/>
        </w:rPr>
        <w:t>invecchiato.</w:t>
      </w:r>
      <w:r>
        <w:rPr>
          <w:color w:val="181818"/>
          <w:spacing w:val="55"/>
        </w:rPr>
        <w:t xml:space="preserve"> </w:t>
      </w:r>
      <w:r>
        <w:rPr>
          <w:color w:val="181818"/>
        </w:rPr>
        <w:t>La</w:t>
      </w:r>
      <w:r>
        <w:rPr>
          <w:color w:val="181818"/>
          <w:spacing w:val="-5"/>
        </w:rPr>
        <w:t xml:space="preserve"> </w:t>
      </w:r>
      <w:proofErr w:type="spellStart"/>
      <w:r>
        <w:rPr>
          <w:color w:val="181818"/>
        </w:rPr>
        <w:t>singo</w:t>
      </w:r>
      <w:proofErr w:type="spellEnd"/>
      <w:r>
        <w:rPr>
          <w:color w:val="181818"/>
          <w:spacing w:val="-64"/>
        </w:rPr>
        <w:t xml:space="preserve"> </w:t>
      </w:r>
      <w:proofErr w:type="spellStart"/>
      <w:r>
        <w:rPr>
          <w:color w:val="181818"/>
        </w:rPr>
        <w:t>larit</w:t>
      </w:r>
      <w:r>
        <w:rPr>
          <w:color w:val="181818"/>
        </w:rPr>
        <w:t>à</w:t>
      </w:r>
      <w:proofErr w:type="spellEnd"/>
      <w:r>
        <w:rPr>
          <w:color w:val="181818"/>
        </w:rPr>
        <w:t xml:space="preserve"> del processo di realizzazione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delle tele rende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esse stesse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parte integrante 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fondamentale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dell’opera. L'uso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dei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fondi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di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tela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con</w:t>
      </w:r>
      <w:r>
        <w:rPr>
          <w:color w:val="181818"/>
          <w:spacing w:val="66"/>
        </w:rPr>
        <w:t xml:space="preserve"> </w:t>
      </w:r>
      <w:r>
        <w:rPr>
          <w:color w:val="181818"/>
        </w:rPr>
        <w:t>materiali</w:t>
      </w:r>
      <w:r>
        <w:rPr>
          <w:color w:val="181818"/>
          <w:spacing w:val="67"/>
        </w:rPr>
        <w:t xml:space="preserve"> </w:t>
      </w:r>
      <w:r>
        <w:rPr>
          <w:color w:val="181818"/>
        </w:rPr>
        <w:t>come</w:t>
      </w:r>
      <w:r>
        <w:rPr>
          <w:color w:val="181818"/>
          <w:spacing w:val="67"/>
        </w:rPr>
        <w:t xml:space="preserve"> </w:t>
      </w:r>
      <w:r>
        <w:rPr>
          <w:color w:val="181818"/>
        </w:rPr>
        <w:t>gesso,</w:t>
      </w:r>
      <w:r>
        <w:rPr>
          <w:color w:val="181818"/>
          <w:spacing w:val="66"/>
        </w:rPr>
        <w:t xml:space="preserve"> </w:t>
      </w:r>
      <w:r>
        <w:rPr>
          <w:color w:val="181818"/>
        </w:rPr>
        <w:t>sapone,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miele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colla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risale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all’antichit</w:t>
      </w:r>
      <w:r>
        <w:rPr>
          <w:color w:val="181818"/>
        </w:rPr>
        <w:t>à</w:t>
      </w:r>
      <w:r>
        <w:rPr>
          <w:color w:val="181818"/>
        </w:rPr>
        <w:t>: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ne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abbiamo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notizia attraverso le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testimonianze di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Giovenale,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Eraclio, Boezio e Plinio nel suo trattato più celebre "</w:t>
      </w:r>
      <w:proofErr w:type="spellStart"/>
      <w:r>
        <w:rPr>
          <w:color w:val="181818"/>
        </w:rPr>
        <w:t>Naturalis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Historia</w:t>
      </w:r>
      <w:proofErr w:type="spellEnd"/>
      <w:r>
        <w:rPr>
          <w:color w:val="181818"/>
        </w:rPr>
        <w:t xml:space="preserve">". Cennino </w:t>
      </w:r>
      <w:proofErr w:type="spellStart"/>
      <w:r>
        <w:rPr>
          <w:color w:val="181818"/>
        </w:rPr>
        <w:t>Cennini</w:t>
      </w:r>
      <w:proofErr w:type="spellEnd"/>
      <w:r>
        <w:rPr>
          <w:color w:val="181818"/>
        </w:rPr>
        <w:t>, scrittore e pittore medievale, descrive il metodo di preparazione con colla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animale e gesso delle tele impiegate come supporto per gli stendardi processionali, i gonfaloni.</w:t>
      </w:r>
    </w:p>
    <w:p w14:paraId="01683207" w14:textId="1314CF68" w:rsidR="00122868" w:rsidRDefault="00122868" w:rsidP="00122868">
      <w:pPr>
        <w:pStyle w:val="Corpotesto"/>
        <w:spacing w:before="205"/>
        <w:ind w:right="105"/>
        <w:jc w:val="both"/>
      </w:pPr>
      <w:r>
        <w:rPr>
          <w:color w:val="181818"/>
        </w:rPr>
        <w:t>La peculiarità che contraddistingue le opere di Valeria Patrizi, oltre al procedimento con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cui vengono eseguite le tele, è l’utilizzo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di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caffè,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carbone,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china,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pigmenti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e</w:t>
      </w:r>
      <w:r>
        <w:rPr>
          <w:color w:val="181818"/>
          <w:spacing w:val="66"/>
        </w:rPr>
        <w:t xml:space="preserve"> </w:t>
      </w:r>
      <w:r>
        <w:rPr>
          <w:color w:val="181818"/>
        </w:rPr>
        <w:t>grafite: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queste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sostanze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vengono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liberate,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svincolate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dal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loro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utilizzo ordinario per divenire elementi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costituenti</w:t>
      </w:r>
      <w:r>
        <w:rPr>
          <w:color w:val="181818"/>
          <w:spacing w:val="-10"/>
        </w:rPr>
        <w:t xml:space="preserve"> </w:t>
      </w:r>
      <w:r>
        <w:rPr>
          <w:color w:val="181818"/>
        </w:rPr>
        <w:t>delle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sue</w:t>
      </w:r>
      <w:r>
        <w:rPr>
          <w:color w:val="181818"/>
          <w:spacing w:val="-10"/>
        </w:rPr>
        <w:t xml:space="preserve"> </w:t>
      </w:r>
      <w:r>
        <w:rPr>
          <w:color w:val="181818"/>
        </w:rPr>
        <w:t>opere.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I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colori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impiegati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sono</w:t>
      </w:r>
      <w:r>
        <w:rPr>
          <w:color w:val="181818"/>
          <w:spacing w:val="-10"/>
        </w:rPr>
        <w:t xml:space="preserve"> </w:t>
      </w:r>
      <w:r>
        <w:rPr>
          <w:color w:val="181818"/>
        </w:rPr>
        <w:t>naturali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e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diluiti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in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acqua.</w:t>
      </w:r>
    </w:p>
    <w:p w14:paraId="5C05F6DF" w14:textId="77777777" w:rsidR="005B5DCF" w:rsidRDefault="005B5DCF"/>
    <w:sectPr w:rsidR="005B5D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868"/>
    <w:rsid w:val="00122868"/>
    <w:rsid w:val="002844A6"/>
    <w:rsid w:val="002D69D6"/>
    <w:rsid w:val="00537B2F"/>
    <w:rsid w:val="005B5DCF"/>
    <w:rsid w:val="00812C15"/>
    <w:rsid w:val="00890DE0"/>
    <w:rsid w:val="009151BB"/>
    <w:rsid w:val="009324DD"/>
    <w:rsid w:val="00A62834"/>
    <w:rsid w:val="00AB1690"/>
    <w:rsid w:val="00B247A4"/>
    <w:rsid w:val="00D76048"/>
    <w:rsid w:val="00E8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624F"/>
  <w15:chartTrackingRefBased/>
  <w15:docId w15:val="{1346A7DF-F6CB-E743-8596-E7E95E0B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22868"/>
    <w:pPr>
      <w:widowControl w:val="0"/>
      <w:autoSpaceDE w:val="0"/>
      <w:autoSpaceDN w:val="0"/>
      <w:spacing w:before="1"/>
      <w:ind w:left="106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2868"/>
    <w:rPr>
      <w:rFonts w:ascii="Arial" w:eastAsia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122868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2868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2024-09-23T11:44:00Z</dcterms:created>
  <dcterms:modified xsi:type="dcterms:W3CDTF">2024-09-23T11:45:00Z</dcterms:modified>
</cp:coreProperties>
</file>