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0175C3" w14:textId="707E3EA3" w:rsidR="005E0AB6" w:rsidRPr="00802E07" w:rsidRDefault="005E0AB6" w:rsidP="00194FBF">
      <w:pPr>
        <w:ind w:right="-567" w:hanging="1134"/>
        <w:jc w:val="center"/>
        <w:rPr>
          <w:rFonts w:ascii="DINPro-Bold" w:hAnsi="DINPro-Bold" w:hint="eastAsia"/>
          <w:b/>
          <w:bCs/>
          <w:noProof/>
          <w:sz w:val="20"/>
          <w:szCs w:val="20"/>
        </w:rPr>
      </w:pPr>
    </w:p>
    <w:p w14:paraId="25F5C9F1" w14:textId="77777777" w:rsidR="00194FBF" w:rsidRPr="00194FBF" w:rsidRDefault="00194FBF" w:rsidP="00194FBF">
      <w:pPr>
        <w:ind w:right="-567" w:hanging="1134"/>
        <w:jc w:val="center"/>
        <w:rPr>
          <w:rFonts w:ascii="DINPro-Regular" w:hAnsi="DINPro-Regular" w:cstheme="minorHAnsi"/>
          <w:b/>
          <w:bCs/>
          <w:color w:val="C00000"/>
          <w:lang w:val="en-US"/>
        </w:rPr>
      </w:pPr>
      <w:r w:rsidRPr="00194FBF">
        <w:rPr>
          <w:rFonts w:ascii="DINPro-Regular" w:hAnsi="DINPro-Regular" w:cstheme="minorHAnsi"/>
          <w:b/>
          <w:bCs/>
          <w:color w:val="C00000"/>
          <w:lang w:val="en-US"/>
        </w:rPr>
        <w:t xml:space="preserve">CHE GUEVARA </w:t>
      </w:r>
      <w:proofErr w:type="spellStart"/>
      <w:r w:rsidRPr="00194FBF">
        <w:rPr>
          <w:rFonts w:ascii="DINPro-Regular" w:hAnsi="DINPro-Regular" w:cstheme="minorHAnsi"/>
          <w:b/>
          <w:bCs/>
          <w:color w:val="C00000"/>
          <w:lang w:val="en-US"/>
        </w:rPr>
        <w:t>tú</w:t>
      </w:r>
      <w:proofErr w:type="spellEnd"/>
      <w:r w:rsidRPr="00194FBF">
        <w:rPr>
          <w:rFonts w:ascii="DINPro-Regular" w:hAnsi="DINPro-Regular" w:cstheme="minorHAnsi"/>
          <w:b/>
          <w:bCs/>
          <w:color w:val="C00000"/>
          <w:lang w:val="en-US"/>
        </w:rPr>
        <w:t xml:space="preserve"> y </w:t>
      </w:r>
      <w:proofErr w:type="spellStart"/>
      <w:r w:rsidRPr="00194FBF">
        <w:rPr>
          <w:rFonts w:ascii="DINPro-Regular" w:hAnsi="DINPro-Regular" w:cstheme="minorHAnsi"/>
          <w:b/>
          <w:bCs/>
          <w:color w:val="C00000"/>
          <w:lang w:val="en-US"/>
        </w:rPr>
        <w:t>todos</w:t>
      </w:r>
      <w:proofErr w:type="spellEnd"/>
    </w:p>
    <w:p w14:paraId="6150DC18" w14:textId="77777777" w:rsidR="00194FBF" w:rsidRPr="00194FBF" w:rsidRDefault="00194FBF" w:rsidP="00194FBF">
      <w:pPr>
        <w:ind w:right="-567" w:hanging="1134"/>
        <w:jc w:val="center"/>
        <w:rPr>
          <w:rFonts w:ascii="DINPro-Regular" w:hAnsi="DINPro-Regular" w:cstheme="minorHAnsi"/>
          <w:b/>
          <w:bCs/>
          <w:color w:val="C00000"/>
          <w:lang w:val="en-US"/>
        </w:rPr>
      </w:pPr>
    </w:p>
    <w:p w14:paraId="22585644" w14:textId="77777777" w:rsidR="00A45CCF" w:rsidRDefault="00194FBF" w:rsidP="00BF1E1D">
      <w:pPr>
        <w:ind w:right="-567" w:hanging="1134"/>
        <w:jc w:val="center"/>
        <w:rPr>
          <w:rFonts w:ascii="DINPro-Regular" w:hAnsi="DINPro-Regular" w:cstheme="minorHAnsi"/>
          <w:b/>
          <w:bCs/>
          <w:color w:val="000000" w:themeColor="text1"/>
          <w:lang w:val="en-US"/>
        </w:rPr>
      </w:pPr>
      <w:r w:rsidRPr="00194FBF">
        <w:rPr>
          <w:rFonts w:ascii="DINPro-Regular" w:hAnsi="DINPro-Regular" w:cstheme="minorHAnsi"/>
          <w:b/>
          <w:bCs/>
          <w:color w:val="000000" w:themeColor="text1"/>
          <w:lang w:val="en-US"/>
        </w:rPr>
        <w:t xml:space="preserve">An immersive journey into the life of one of the most legendary icons </w:t>
      </w:r>
    </w:p>
    <w:p w14:paraId="761871BD" w14:textId="62D122CE" w:rsidR="00194FBF" w:rsidRPr="00194FBF" w:rsidRDefault="00A45CCF" w:rsidP="00A45CCF">
      <w:pPr>
        <w:ind w:right="-567" w:hanging="1134"/>
        <w:jc w:val="center"/>
        <w:rPr>
          <w:rFonts w:ascii="DINPro-Regular" w:hAnsi="DINPro-Regular" w:cstheme="minorHAnsi"/>
          <w:b/>
          <w:bCs/>
          <w:color w:val="000000" w:themeColor="text1"/>
          <w:lang w:val="en-US"/>
        </w:rPr>
      </w:pPr>
      <w:r>
        <w:rPr>
          <w:rFonts w:ascii="DINPro-Regular" w:hAnsi="DINPro-Regular" w:cstheme="minorHAnsi"/>
          <w:b/>
          <w:bCs/>
          <w:color w:val="000000" w:themeColor="text1"/>
          <w:lang w:val="en-US"/>
        </w:rPr>
        <w:t>o</w:t>
      </w:r>
      <w:r w:rsidR="00194FBF" w:rsidRPr="00194FBF">
        <w:rPr>
          <w:rFonts w:ascii="DINPro-Regular" w:hAnsi="DINPro-Regular" w:cstheme="minorHAnsi"/>
          <w:b/>
          <w:bCs/>
          <w:color w:val="000000" w:themeColor="text1"/>
          <w:lang w:val="en-US"/>
        </w:rPr>
        <w:t>f</w:t>
      </w:r>
      <w:r>
        <w:rPr>
          <w:rFonts w:ascii="DINPro-Regular" w:hAnsi="DINPro-Regular" w:cstheme="minorHAnsi"/>
          <w:b/>
          <w:bCs/>
          <w:color w:val="000000" w:themeColor="text1"/>
          <w:lang w:val="en-US"/>
        </w:rPr>
        <w:t xml:space="preserve"> </w:t>
      </w:r>
      <w:r w:rsidR="00194FBF" w:rsidRPr="00194FBF">
        <w:rPr>
          <w:rFonts w:ascii="DINPro-Regular" w:hAnsi="DINPro-Regular" w:cstheme="minorHAnsi"/>
          <w:b/>
          <w:bCs/>
          <w:color w:val="000000" w:themeColor="text1"/>
          <w:lang w:val="en-US"/>
        </w:rPr>
        <w:t>modern history</w:t>
      </w:r>
    </w:p>
    <w:p w14:paraId="22D04484" w14:textId="77777777" w:rsidR="00194FBF" w:rsidRPr="00194FBF" w:rsidRDefault="00194FBF" w:rsidP="00194FBF">
      <w:pPr>
        <w:ind w:right="-567" w:hanging="1134"/>
        <w:rPr>
          <w:rFonts w:ascii="DINPro-Regular" w:hAnsi="DINPro-Regular" w:cstheme="minorHAnsi"/>
          <w:b/>
          <w:bCs/>
          <w:color w:val="000000" w:themeColor="text1"/>
          <w:lang w:val="en-US"/>
        </w:rPr>
      </w:pPr>
    </w:p>
    <w:p w14:paraId="3430CBD2" w14:textId="2AE14250" w:rsidR="00802E07" w:rsidRPr="00BF1E1D" w:rsidRDefault="00194FBF" w:rsidP="00BF1E1D">
      <w:pPr>
        <w:jc w:val="center"/>
        <w:rPr>
          <w:rFonts w:ascii="DINPro-Light" w:hAnsi="DINPro-Light" w:cstheme="minorHAnsi" w:hint="eastAsia"/>
          <w:sz w:val="20"/>
          <w:szCs w:val="20"/>
          <w:lang w:val="en-US"/>
        </w:rPr>
      </w:pPr>
      <w:r w:rsidRPr="00BF1E1D">
        <w:rPr>
          <w:rFonts w:ascii="DINPro-Regular" w:hAnsi="DINPro-Regular" w:cstheme="minorHAnsi"/>
          <w:color w:val="000000" w:themeColor="text1"/>
          <w:lang w:val="en-US"/>
        </w:rPr>
        <w:t>Hundreds of thoughts, diaries, letters, photographs, videos and audios intimately reveal one of the personalities who most profoundly marked an era</w:t>
      </w:r>
      <w:r w:rsidR="0048050E" w:rsidRPr="00BF1E1D">
        <w:rPr>
          <w:rFonts w:ascii="DINPro-Light" w:hAnsi="DINPro-Light" w:cstheme="minorHAnsi"/>
          <w:noProof/>
          <w:sz w:val="20"/>
          <w:szCs w:val="20"/>
        </w:rPr>
        <w:drawing>
          <wp:anchor distT="0" distB="0" distL="114300" distR="114300" simplePos="0" relativeHeight="251659263" behindDoc="1" locked="0" layoutInCell="1" allowOverlap="1" wp14:anchorId="0EACCD1B" wp14:editId="785D27C5">
            <wp:simplePos x="0" y="0"/>
            <wp:positionH relativeFrom="column">
              <wp:posOffset>536575</wp:posOffset>
            </wp:positionH>
            <wp:positionV relativeFrom="page">
              <wp:posOffset>3321587</wp:posOffset>
            </wp:positionV>
            <wp:extent cx="3783965" cy="2514600"/>
            <wp:effectExtent l="0" t="0" r="635" b="0"/>
            <wp:wrapNone/>
            <wp:docPr id="716024350" name="Immagine 2" descr="Immagine che contiene Viso umano, ritratto, bianco e nero, person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024350" name="Immagine 2" descr="Immagine che contiene Viso umano, ritratto, bianco e nero, persona&#10;&#10;Descrizione generata automaticamente"/>
                    <pic:cNvPicPr/>
                  </pic:nvPicPr>
                  <pic:blipFill rotWithShape="1">
                    <a:blip r:embed="rId7">
                      <a:extLst>
                        <a:ext uri="{28A0092B-C50C-407E-A947-70E740481C1C}">
                          <a14:useLocalDpi xmlns:a14="http://schemas.microsoft.com/office/drawing/2010/main" val="0"/>
                        </a:ext>
                      </a:extLst>
                    </a:blip>
                    <a:srcRect b="15605"/>
                    <a:stretch/>
                  </pic:blipFill>
                  <pic:spPr bwMode="auto">
                    <a:xfrm>
                      <a:off x="0" y="0"/>
                      <a:ext cx="3783965" cy="2514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5C0976B" w14:textId="34C0957E" w:rsidR="00802E07" w:rsidRPr="00194FBF" w:rsidRDefault="00802E07" w:rsidP="00802E07">
      <w:pPr>
        <w:jc w:val="center"/>
        <w:rPr>
          <w:rFonts w:ascii="DINPro-Light" w:hAnsi="DINPro-Light" w:cstheme="minorHAnsi" w:hint="eastAsia"/>
          <w:sz w:val="20"/>
          <w:szCs w:val="20"/>
          <w:lang w:val="en-US"/>
        </w:rPr>
      </w:pPr>
    </w:p>
    <w:p w14:paraId="5B7EF9CE" w14:textId="796141E9" w:rsidR="00802E07" w:rsidRPr="00194FBF" w:rsidRDefault="00802E07" w:rsidP="00802E07">
      <w:pPr>
        <w:jc w:val="center"/>
        <w:rPr>
          <w:rFonts w:ascii="DINPro-Light" w:hAnsi="DINPro-Light" w:cstheme="minorHAnsi" w:hint="eastAsia"/>
          <w:sz w:val="20"/>
          <w:szCs w:val="20"/>
          <w:lang w:val="en-US"/>
        </w:rPr>
      </w:pPr>
    </w:p>
    <w:p w14:paraId="53F30B1A" w14:textId="21386456" w:rsidR="00802E07" w:rsidRPr="00194FBF" w:rsidRDefault="00802E07" w:rsidP="00802E07">
      <w:pPr>
        <w:jc w:val="center"/>
        <w:rPr>
          <w:rFonts w:ascii="DINPro-Light" w:hAnsi="DINPro-Light" w:cstheme="minorHAnsi" w:hint="eastAsia"/>
          <w:sz w:val="20"/>
          <w:szCs w:val="20"/>
          <w:lang w:val="en-US"/>
        </w:rPr>
      </w:pPr>
    </w:p>
    <w:p w14:paraId="7E5C5B71" w14:textId="032F49CA" w:rsidR="00802E07" w:rsidRPr="00194FBF" w:rsidRDefault="00802E07" w:rsidP="00802E07">
      <w:pPr>
        <w:jc w:val="center"/>
        <w:rPr>
          <w:rFonts w:ascii="DINPro-Light" w:hAnsi="DINPro-Light" w:cstheme="minorHAnsi" w:hint="eastAsia"/>
          <w:sz w:val="20"/>
          <w:szCs w:val="20"/>
          <w:lang w:val="en-US"/>
        </w:rPr>
      </w:pPr>
    </w:p>
    <w:p w14:paraId="301A6142" w14:textId="5C5B7D12" w:rsidR="00802E07" w:rsidRPr="00194FBF" w:rsidRDefault="00802E07" w:rsidP="00802E07">
      <w:pPr>
        <w:jc w:val="center"/>
        <w:rPr>
          <w:rFonts w:ascii="DINPro-Light" w:hAnsi="DINPro-Light" w:cstheme="minorHAnsi" w:hint="eastAsia"/>
          <w:sz w:val="20"/>
          <w:szCs w:val="20"/>
          <w:lang w:val="en-US"/>
        </w:rPr>
      </w:pPr>
    </w:p>
    <w:p w14:paraId="701D921A" w14:textId="2C25782B" w:rsidR="00802E07" w:rsidRPr="00194FBF" w:rsidRDefault="00802E07" w:rsidP="00802E07">
      <w:pPr>
        <w:jc w:val="center"/>
        <w:rPr>
          <w:rFonts w:ascii="DINPro-Light" w:hAnsi="DINPro-Light" w:cstheme="minorHAnsi" w:hint="eastAsia"/>
          <w:sz w:val="20"/>
          <w:szCs w:val="20"/>
          <w:lang w:val="en-US"/>
        </w:rPr>
      </w:pPr>
    </w:p>
    <w:p w14:paraId="3CCCBF1A" w14:textId="0A4C9C5D" w:rsidR="00802E07" w:rsidRPr="00194FBF" w:rsidRDefault="00802E07" w:rsidP="00802E07">
      <w:pPr>
        <w:jc w:val="center"/>
        <w:rPr>
          <w:rFonts w:ascii="DINPro-Light" w:hAnsi="DINPro-Light" w:cstheme="minorHAnsi" w:hint="eastAsia"/>
          <w:sz w:val="20"/>
          <w:szCs w:val="20"/>
          <w:lang w:val="en-US"/>
        </w:rPr>
      </w:pPr>
    </w:p>
    <w:p w14:paraId="549C6D0F" w14:textId="77777777" w:rsidR="00802E07" w:rsidRPr="00194FBF" w:rsidRDefault="00802E07" w:rsidP="00802E07">
      <w:pPr>
        <w:jc w:val="center"/>
        <w:rPr>
          <w:rFonts w:ascii="DINPro-Light" w:hAnsi="DINPro-Light" w:cstheme="minorHAnsi" w:hint="eastAsia"/>
          <w:sz w:val="20"/>
          <w:szCs w:val="20"/>
          <w:lang w:val="en-US"/>
        </w:rPr>
      </w:pPr>
    </w:p>
    <w:p w14:paraId="6DFE96BF" w14:textId="78DD53B4" w:rsidR="00802E07" w:rsidRPr="00194FBF" w:rsidRDefault="00802E07" w:rsidP="00802E07">
      <w:pPr>
        <w:jc w:val="center"/>
        <w:rPr>
          <w:rFonts w:ascii="DINPro-Light" w:hAnsi="DINPro-Light" w:cstheme="minorHAnsi" w:hint="eastAsia"/>
          <w:sz w:val="20"/>
          <w:szCs w:val="20"/>
          <w:lang w:val="en-US"/>
        </w:rPr>
      </w:pPr>
    </w:p>
    <w:p w14:paraId="4D5D73F7" w14:textId="748BE9A7" w:rsidR="00802E07" w:rsidRPr="00194FBF" w:rsidRDefault="00802E07" w:rsidP="00802E07">
      <w:pPr>
        <w:jc w:val="center"/>
        <w:rPr>
          <w:rFonts w:ascii="DINPro-Light" w:hAnsi="DINPro-Light" w:cstheme="minorHAnsi" w:hint="eastAsia"/>
          <w:sz w:val="20"/>
          <w:szCs w:val="20"/>
          <w:lang w:val="en-US"/>
        </w:rPr>
      </w:pPr>
    </w:p>
    <w:p w14:paraId="658AA187" w14:textId="71BB476A" w:rsidR="00802E07" w:rsidRPr="00194FBF" w:rsidRDefault="00802E07" w:rsidP="00802E07">
      <w:pPr>
        <w:jc w:val="center"/>
        <w:rPr>
          <w:rFonts w:ascii="DINPro-Light" w:hAnsi="DINPro-Light" w:cstheme="minorHAnsi" w:hint="eastAsia"/>
          <w:sz w:val="20"/>
          <w:szCs w:val="20"/>
          <w:lang w:val="en-US"/>
        </w:rPr>
      </w:pPr>
    </w:p>
    <w:p w14:paraId="11141A73" w14:textId="15DC5A12" w:rsidR="00802E07" w:rsidRPr="00194FBF" w:rsidRDefault="00802E07" w:rsidP="00802E07">
      <w:pPr>
        <w:jc w:val="center"/>
        <w:rPr>
          <w:rFonts w:ascii="DINPro-Light" w:hAnsi="DINPro-Light" w:cstheme="minorHAnsi" w:hint="eastAsia"/>
          <w:sz w:val="20"/>
          <w:szCs w:val="20"/>
          <w:lang w:val="en-US"/>
        </w:rPr>
      </w:pPr>
    </w:p>
    <w:p w14:paraId="0CBB48AB" w14:textId="77777777" w:rsidR="00802E07" w:rsidRPr="00194FBF" w:rsidRDefault="00802E07" w:rsidP="00802E07">
      <w:pPr>
        <w:jc w:val="center"/>
        <w:rPr>
          <w:rFonts w:ascii="DINPro-Light" w:hAnsi="DINPro-Light" w:cstheme="minorHAnsi" w:hint="eastAsia"/>
          <w:sz w:val="20"/>
          <w:szCs w:val="20"/>
          <w:lang w:val="en-US"/>
        </w:rPr>
      </w:pPr>
    </w:p>
    <w:p w14:paraId="2378AF8D" w14:textId="77777777" w:rsidR="00802E07" w:rsidRPr="00194FBF" w:rsidRDefault="00802E07" w:rsidP="00802E07">
      <w:pPr>
        <w:jc w:val="center"/>
        <w:rPr>
          <w:rFonts w:ascii="DINPro-Light" w:hAnsi="DINPro-Light" w:cstheme="minorHAnsi" w:hint="eastAsia"/>
          <w:sz w:val="20"/>
          <w:szCs w:val="20"/>
          <w:lang w:val="en-US"/>
        </w:rPr>
      </w:pPr>
    </w:p>
    <w:p w14:paraId="7EBE6D0B" w14:textId="77777777" w:rsidR="00802E07" w:rsidRPr="00194FBF" w:rsidRDefault="00802E07" w:rsidP="00802E07">
      <w:pPr>
        <w:jc w:val="center"/>
        <w:rPr>
          <w:rFonts w:ascii="DINPro-Light" w:hAnsi="DINPro-Light" w:cstheme="minorHAnsi" w:hint="eastAsia"/>
          <w:sz w:val="20"/>
          <w:szCs w:val="20"/>
          <w:lang w:val="en-US"/>
        </w:rPr>
      </w:pPr>
    </w:p>
    <w:p w14:paraId="6C93F32B" w14:textId="77777777" w:rsidR="00713BC1" w:rsidRPr="00194FBF" w:rsidRDefault="00713BC1" w:rsidP="00802E07">
      <w:pPr>
        <w:jc w:val="center"/>
        <w:rPr>
          <w:rFonts w:ascii="DINPro-Light" w:hAnsi="DINPro-Light" w:cstheme="minorHAnsi" w:hint="eastAsia"/>
          <w:sz w:val="20"/>
          <w:szCs w:val="20"/>
          <w:lang w:val="en-US"/>
        </w:rPr>
      </w:pPr>
    </w:p>
    <w:p w14:paraId="1ABE91F9" w14:textId="28D3DA72" w:rsidR="00713BC1" w:rsidRDefault="00713BC1" w:rsidP="00802E07">
      <w:pPr>
        <w:jc w:val="center"/>
        <w:rPr>
          <w:rFonts w:ascii="DINPro-Light" w:hAnsi="DINPro-Light" w:cstheme="minorHAnsi" w:hint="eastAsia"/>
          <w:sz w:val="20"/>
          <w:szCs w:val="20"/>
          <w:lang w:val="en-US"/>
        </w:rPr>
      </w:pPr>
    </w:p>
    <w:p w14:paraId="62700F7E" w14:textId="77777777" w:rsidR="00BF1E1D" w:rsidRPr="00194FBF" w:rsidRDefault="00BF1E1D" w:rsidP="00802E07">
      <w:pPr>
        <w:jc w:val="center"/>
        <w:rPr>
          <w:rFonts w:ascii="DINPro-Light" w:hAnsi="DINPro-Light" w:cstheme="minorHAnsi" w:hint="eastAsia"/>
          <w:sz w:val="20"/>
          <w:szCs w:val="20"/>
          <w:lang w:val="en-US"/>
        </w:rPr>
      </w:pPr>
    </w:p>
    <w:p w14:paraId="5C5894F7" w14:textId="77777777" w:rsidR="0048050E" w:rsidRPr="00194FBF" w:rsidRDefault="0048050E" w:rsidP="00802E07">
      <w:pPr>
        <w:jc w:val="center"/>
        <w:rPr>
          <w:rFonts w:ascii="DINPro-Regular" w:hAnsi="DINPro-Regular" w:cstheme="minorHAnsi"/>
          <w:b/>
          <w:sz w:val="20"/>
          <w:szCs w:val="20"/>
          <w:lang w:val="en-US"/>
        </w:rPr>
      </w:pPr>
    </w:p>
    <w:p w14:paraId="75ABB28B" w14:textId="77777777" w:rsidR="0059143F" w:rsidRPr="0059143F" w:rsidRDefault="0059143F" w:rsidP="0059143F">
      <w:pPr>
        <w:pStyle w:val="p2"/>
        <w:jc w:val="center"/>
        <w:rPr>
          <w:rFonts w:ascii="DINPro-Regular" w:eastAsiaTheme="minorEastAsia" w:hAnsi="DINPro-Regular" w:cstheme="minorHAnsi"/>
          <w:b/>
          <w:color w:val="auto"/>
          <w:sz w:val="20"/>
          <w:szCs w:val="20"/>
          <w:lang w:val="en-US" w:eastAsia="zh-CN"/>
        </w:rPr>
      </w:pPr>
      <w:r w:rsidRPr="0059143F">
        <w:rPr>
          <w:rFonts w:ascii="DINPro-Regular" w:eastAsiaTheme="minorEastAsia" w:hAnsi="DINPro-Regular" w:cstheme="minorHAnsi"/>
          <w:b/>
          <w:color w:val="auto"/>
          <w:sz w:val="20"/>
          <w:szCs w:val="20"/>
          <w:lang w:val="en-US" w:eastAsia="zh-CN"/>
        </w:rPr>
        <w:t>27 March to 30 June 2025</w:t>
      </w:r>
    </w:p>
    <w:p w14:paraId="56ED7914" w14:textId="77777777" w:rsidR="0059143F" w:rsidRPr="0059143F" w:rsidRDefault="0059143F" w:rsidP="0059143F">
      <w:pPr>
        <w:pStyle w:val="p2"/>
        <w:jc w:val="center"/>
        <w:rPr>
          <w:rFonts w:ascii="DINPro-Regular" w:eastAsiaTheme="minorEastAsia" w:hAnsi="DINPro-Regular" w:cstheme="minorHAnsi"/>
          <w:b/>
          <w:color w:val="auto"/>
          <w:sz w:val="20"/>
          <w:szCs w:val="20"/>
          <w:lang w:val="en-US" w:eastAsia="zh-CN"/>
        </w:rPr>
      </w:pPr>
      <w:r w:rsidRPr="0059143F">
        <w:rPr>
          <w:rFonts w:ascii="DINPro-Regular" w:eastAsiaTheme="minorEastAsia" w:hAnsi="DINPro-Regular" w:cstheme="minorHAnsi"/>
          <w:b/>
          <w:color w:val="auto"/>
          <w:sz w:val="20"/>
          <w:szCs w:val="20"/>
          <w:lang w:val="en-US" w:eastAsia="zh-CN"/>
        </w:rPr>
        <w:t>Archaeological Civic Museum</w:t>
      </w:r>
    </w:p>
    <w:p w14:paraId="0776A352" w14:textId="54D39540" w:rsidR="00194FBF" w:rsidRPr="0059143F" w:rsidRDefault="0059143F" w:rsidP="0059143F">
      <w:pPr>
        <w:pStyle w:val="p2"/>
        <w:jc w:val="center"/>
        <w:rPr>
          <w:rFonts w:ascii="DINPro-Regular" w:eastAsiaTheme="minorEastAsia" w:hAnsi="DINPro-Regular" w:cstheme="minorHAnsi"/>
          <w:b/>
          <w:color w:val="auto"/>
          <w:sz w:val="20"/>
          <w:szCs w:val="20"/>
          <w:lang w:val="en-US" w:eastAsia="zh-CN"/>
        </w:rPr>
      </w:pPr>
      <w:r w:rsidRPr="0059143F">
        <w:rPr>
          <w:rFonts w:ascii="DINPro-Regular" w:eastAsiaTheme="minorEastAsia" w:hAnsi="DINPro-Regular" w:cstheme="minorHAnsi"/>
          <w:b/>
          <w:color w:val="auto"/>
          <w:sz w:val="20"/>
          <w:szCs w:val="20"/>
          <w:lang w:val="en-US" w:eastAsia="zh-CN"/>
        </w:rPr>
        <w:t xml:space="preserve">Via </w:t>
      </w:r>
      <w:proofErr w:type="spellStart"/>
      <w:r w:rsidRPr="0059143F">
        <w:rPr>
          <w:rFonts w:ascii="DINPro-Regular" w:eastAsiaTheme="minorEastAsia" w:hAnsi="DINPro-Regular" w:cstheme="minorHAnsi"/>
          <w:b/>
          <w:color w:val="auto"/>
          <w:sz w:val="20"/>
          <w:szCs w:val="20"/>
          <w:lang w:val="en-US" w:eastAsia="zh-CN"/>
        </w:rPr>
        <w:t>dell'Archiginnasio</w:t>
      </w:r>
      <w:proofErr w:type="spellEnd"/>
      <w:r w:rsidRPr="0059143F">
        <w:rPr>
          <w:rFonts w:ascii="DINPro-Regular" w:eastAsiaTheme="minorEastAsia" w:hAnsi="DINPro-Regular" w:cstheme="minorHAnsi"/>
          <w:b/>
          <w:color w:val="auto"/>
          <w:sz w:val="20"/>
          <w:szCs w:val="20"/>
          <w:lang w:val="en-US" w:eastAsia="zh-CN"/>
        </w:rPr>
        <w:t xml:space="preserve"> 2, Bologna</w:t>
      </w:r>
      <w:r>
        <w:rPr>
          <w:rFonts w:ascii="DINPro-Regular" w:eastAsiaTheme="minorEastAsia" w:hAnsi="DINPro-Regular" w:cstheme="minorHAnsi"/>
          <w:b/>
          <w:color w:val="auto"/>
          <w:sz w:val="20"/>
          <w:szCs w:val="20"/>
          <w:lang w:val="en-US" w:eastAsia="zh-CN"/>
        </w:rPr>
        <w:t xml:space="preserve"> - Italy</w:t>
      </w:r>
    </w:p>
    <w:p w14:paraId="6D643250" w14:textId="77777777" w:rsidR="00194FBF" w:rsidRPr="00BF1E1D" w:rsidRDefault="00194FBF" w:rsidP="00194FBF">
      <w:pPr>
        <w:pStyle w:val="p2"/>
        <w:jc w:val="both"/>
        <w:rPr>
          <w:rFonts w:ascii="DINPro-Regular" w:eastAsiaTheme="minorEastAsia" w:hAnsi="DINPro-Regular" w:cstheme="minorHAnsi"/>
          <w:b/>
          <w:color w:val="auto"/>
          <w:sz w:val="20"/>
          <w:szCs w:val="20"/>
          <w:lang w:val="en-US" w:eastAsia="zh-CN"/>
        </w:rPr>
      </w:pPr>
    </w:p>
    <w:p w14:paraId="37EB29BD" w14:textId="77777777" w:rsidR="00194FBF" w:rsidRPr="00194FBF" w:rsidRDefault="00194FBF" w:rsidP="00194FBF">
      <w:pPr>
        <w:pStyle w:val="p2"/>
        <w:jc w:val="both"/>
        <w:rPr>
          <w:rFonts w:ascii="DINPro-Regular" w:eastAsiaTheme="minorEastAsia" w:hAnsi="DINPro-Regular" w:cstheme="minorHAnsi"/>
          <w:bCs/>
          <w:color w:val="auto"/>
          <w:sz w:val="20"/>
          <w:szCs w:val="20"/>
          <w:lang w:val="en-US" w:eastAsia="zh-CN"/>
        </w:rPr>
      </w:pPr>
      <w:r w:rsidRPr="00194FBF">
        <w:rPr>
          <w:rFonts w:ascii="DINPro-Regular" w:eastAsiaTheme="minorEastAsia" w:hAnsi="DINPro-Regular" w:cstheme="minorHAnsi"/>
          <w:bCs/>
          <w:color w:val="auto"/>
          <w:sz w:val="20"/>
          <w:szCs w:val="20"/>
          <w:lang w:val="en-US" w:eastAsia="zh-CN"/>
        </w:rPr>
        <w:t xml:space="preserve">The </w:t>
      </w:r>
      <w:r w:rsidRPr="00194FBF">
        <w:rPr>
          <w:rFonts w:ascii="DINPro-Regular" w:eastAsiaTheme="minorEastAsia" w:hAnsi="DINPro-Regular" w:cstheme="minorHAnsi"/>
          <w:b/>
          <w:color w:val="auto"/>
          <w:sz w:val="20"/>
          <w:szCs w:val="20"/>
          <w:lang w:val="en-US" w:eastAsia="zh-CN"/>
        </w:rPr>
        <w:t xml:space="preserve">Civic Archaeological Museum </w:t>
      </w:r>
      <w:r w:rsidRPr="00194FBF">
        <w:rPr>
          <w:rFonts w:ascii="DINPro-Regular" w:eastAsiaTheme="minorEastAsia" w:hAnsi="DINPro-Regular" w:cstheme="minorHAnsi"/>
          <w:bCs/>
          <w:color w:val="auto"/>
          <w:sz w:val="20"/>
          <w:szCs w:val="20"/>
          <w:lang w:val="en-US" w:eastAsia="zh-CN"/>
        </w:rPr>
        <w:t xml:space="preserve">of Bologna will host, from </w:t>
      </w:r>
      <w:r w:rsidRPr="00194FBF">
        <w:rPr>
          <w:rFonts w:ascii="DINPro-Regular" w:eastAsiaTheme="minorEastAsia" w:hAnsi="DINPro-Regular" w:cstheme="minorHAnsi"/>
          <w:b/>
          <w:color w:val="auto"/>
          <w:sz w:val="20"/>
          <w:szCs w:val="20"/>
          <w:lang w:val="en-US" w:eastAsia="zh-CN"/>
        </w:rPr>
        <w:t>27 March to 30 June 2025</w:t>
      </w:r>
      <w:r w:rsidRPr="00194FBF">
        <w:rPr>
          <w:rFonts w:ascii="DINPro-Regular" w:eastAsiaTheme="minorEastAsia" w:hAnsi="DINPro-Regular" w:cstheme="minorHAnsi"/>
          <w:bCs/>
          <w:color w:val="auto"/>
          <w:sz w:val="20"/>
          <w:szCs w:val="20"/>
          <w:lang w:val="en-US" w:eastAsia="zh-CN"/>
        </w:rPr>
        <w:t xml:space="preserve">, </w:t>
      </w:r>
      <w:r w:rsidRPr="00BF1E1D">
        <w:rPr>
          <w:rFonts w:ascii="DINPro-Regular" w:eastAsiaTheme="minorEastAsia" w:hAnsi="DINPro-Regular" w:cstheme="minorHAnsi"/>
          <w:b/>
          <w:color w:val="auto"/>
          <w:sz w:val="20"/>
          <w:szCs w:val="20"/>
          <w:lang w:val="en-US" w:eastAsia="zh-CN"/>
        </w:rPr>
        <w:t xml:space="preserve">the exhibition </w:t>
      </w:r>
      <w:r w:rsidRPr="0059143F">
        <w:rPr>
          <w:rFonts w:ascii="DINPro-Regular" w:eastAsiaTheme="minorEastAsia" w:hAnsi="DINPro-Regular" w:cstheme="minorHAnsi"/>
          <w:b/>
          <w:i/>
          <w:iCs/>
          <w:color w:val="auto"/>
          <w:sz w:val="20"/>
          <w:szCs w:val="20"/>
          <w:lang w:val="en-US" w:eastAsia="zh-CN"/>
        </w:rPr>
        <w:t xml:space="preserve">CHE GUEVARA </w:t>
      </w:r>
      <w:proofErr w:type="spellStart"/>
      <w:r w:rsidRPr="0059143F">
        <w:rPr>
          <w:rFonts w:ascii="DINPro-Regular" w:eastAsiaTheme="minorEastAsia" w:hAnsi="DINPro-Regular" w:cstheme="minorHAnsi"/>
          <w:b/>
          <w:i/>
          <w:iCs/>
          <w:color w:val="auto"/>
          <w:sz w:val="20"/>
          <w:szCs w:val="20"/>
          <w:lang w:val="en-US" w:eastAsia="zh-CN"/>
        </w:rPr>
        <w:t>tú</w:t>
      </w:r>
      <w:proofErr w:type="spellEnd"/>
      <w:r w:rsidRPr="0059143F">
        <w:rPr>
          <w:rFonts w:ascii="DINPro-Regular" w:eastAsiaTheme="minorEastAsia" w:hAnsi="DINPro-Regular" w:cstheme="minorHAnsi"/>
          <w:b/>
          <w:i/>
          <w:iCs/>
          <w:color w:val="auto"/>
          <w:sz w:val="20"/>
          <w:szCs w:val="20"/>
          <w:lang w:val="en-US" w:eastAsia="zh-CN"/>
        </w:rPr>
        <w:t xml:space="preserve"> y </w:t>
      </w:r>
      <w:proofErr w:type="spellStart"/>
      <w:r w:rsidRPr="0059143F">
        <w:rPr>
          <w:rFonts w:ascii="DINPro-Regular" w:eastAsiaTheme="minorEastAsia" w:hAnsi="DINPro-Regular" w:cstheme="minorHAnsi"/>
          <w:b/>
          <w:i/>
          <w:iCs/>
          <w:color w:val="auto"/>
          <w:sz w:val="20"/>
          <w:szCs w:val="20"/>
          <w:lang w:val="en-US" w:eastAsia="zh-CN"/>
        </w:rPr>
        <w:t>todos</w:t>
      </w:r>
      <w:proofErr w:type="spellEnd"/>
      <w:r w:rsidRPr="00194FBF">
        <w:rPr>
          <w:rFonts w:ascii="DINPro-Regular" w:eastAsiaTheme="minorEastAsia" w:hAnsi="DINPro-Regular" w:cstheme="minorHAnsi"/>
          <w:bCs/>
          <w:color w:val="auto"/>
          <w:sz w:val="20"/>
          <w:szCs w:val="20"/>
          <w:lang w:val="en-US" w:eastAsia="zh-CN"/>
        </w:rPr>
        <w:t xml:space="preserve">, a journey into the history and life of a man who deeply marked the </w:t>
      </w:r>
      <w:r w:rsidRPr="00BF1E1D">
        <w:rPr>
          <w:rFonts w:ascii="DINPro-Regular" w:eastAsiaTheme="minorEastAsia" w:hAnsi="DINPro-Regular" w:cstheme="minorHAnsi"/>
          <w:b/>
          <w:color w:val="auto"/>
          <w:sz w:val="20"/>
          <w:szCs w:val="20"/>
          <w:lang w:val="en-US" w:eastAsia="zh-CN"/>
        </w:rPr>
        <w:t>collective imagination of entire generations</w:t>
      </w:r>
      <w:r w:rsidRPr="00194FBF">
        <w:rPr>
          <w:rFonts w:ascii="DINPro-Regular" w:eastAsiaTheme="minorEastAsia" w:hAnsi="DINPro-Regular" w:cstheme="minorHAnsi"/>
          <w:bCs/>
          <w:color w:val="auto"/>
          <w:sz w:val="20"/>
          <w:szCs w:val="20"/>
          <w:lang w:val="en-US" w:eastAsia="zh-CN"/>
        </w:rPr>
        <w:t xml:space="preserve">, becoming the </w:t>
      </w:r>
      <w:r w:rsidRPr="00BF1E1D">
        <w:rPr>
          <w:rFonts w:ascii="DINPro-Regular" w:eastAsiaTheme="minorEastAsia" w:hAnsi="DINPro-Regular" w:cstheme="minorHAnsi"/>
          <w:b/>
          <w:color w:val="auto"/>
          <w:sz w:val="20"/>
          <w:szCs w:val="20"/>
          <w:lang w:val="en-US" w:eastAsia="zh-CN"/>
        </w:rPr>
        <w:t>very icon of the revolutionary</w:t>
      </w:r>
      <w:r w:rsidRPr="00194FBF">
        <w:rPr>
          <w:rFonts w:ascii="DINPro-Regular" w:eastAsiaTheme="minorEastAsia" w:hAnsi="DINPro-Regular" w:cstheme="minorHAnsi"/>
          <w:bCs/>
          <w:color w:val="auto"/>
          <w:sz w:val="20"/>
          <w:szCs w:val="20"/>
          <w:lang w:val="en-US" w:eastAsia="zh-CN"/>
        </w:rPr>
        <w:t xml:space="preserve">: Ernesto Guevara de la Serna, universally known as </w:t>
      </w:r>
      <w:r w:rsidRPr="00BF1E1D">
        <w:rPr>
          <w:rFonts w:ascii="DINPro-Regular" w:eastAsiaTheme="minorEastAsia" w:hAnsi="DINPro-Regular" w:cstheme="minorHAnsi"/>
          <w:b/>
          <w:color w:val="auto"/>
          <w:sz w:val="20"/>
          <w:szCs w:val="20"/>
          <w:lang w:val="en-US" w:eastAsia="zh-CN"/>
        </w:rPr>
        <w:t>Che Guevara</w:t>
      </w:r>
      <w:r w:rsidRPr="00194FBF">
        <w:rPr>
          <w:rFonts w:ascii="DINPro-Regular" w:eastAsiaTheme="minorEastAsia" w:hAnsi="DINPro-Regular" w:cstheme="minorHAnsi"/>
          <w:bCs/>
          <w:color w:val="auto"/>
          <w:sz w:val="20"/>
          <w:szCs w:val="20"/>
          <w:lang w:val="en-US" w:eastAsia="zh-CN"/>
        </w:rPr>
        <w:t>.</w:t>
      </w:r>
    </w:p>
    <w:p w14:paraId="1E9F374D" w14:textId="77777777" w:rsidR="00BF1E1D" w:rsidRPr="0059143F" w:rsidRDefault="00BF1E1D" w:rsidP="00BF1E1D">
      <w:pPr>
        <w:pStyle w:val="p2"/>
        <w:jc w:val="both"/>
        <w:rPr>
          <w:rFonts w:ascii="DINPro-Regular" w:hAnsi="DINPro-Regular"/>
          <w:sz w:val="20"/>
          <w:szCs w:val="20"/>
          <w:lang w:val="en-US"/>
        </w:rPr>
      </w:pPr>
    </w:p>
    <w:p w14:paraId="5D194F13" w14:textId="1B72AEB3" w:rsidR="00BF1E1D" w:rsidRPr="00BF1E1D" w:rsidRDefault="00BF1E1D" w:rsidP="00BF1E1D">
      <w:pPr>
        <w:pStyle w:val="p2"/>
        <w:jc w:val="both"/>
        <w:rPr>
          <w:rFonts w:ascii="DINPro-Regular" w:hAnsi="DINPro-Regular"/>
          <w:sz w:val="20"/>
          <w:szCs w:val="20"/>
          <w:lang w:val="en-US"/>
        </w:rPr>
      </w:pPr>
      <w:r w:rsidRPr="00BF1E1D">
        <w:rPr>
          <w:rFonts w:ascii="DINPro-Regular" w:hAnsi="DINPro-Regular"/>
          <w:sz w:val="20"/>
          <w:szCs w:val="20"/>
          <w:lang w:val="en-US"/>
        </w:rPr>
        <w:t>The spaces of the museum</w:t>
      </w:r>
      <w:r>
        <w:rPr>
          <w:rFonts w:ascii="DINPro-Regular" w:hAnsi="DINPro-Regular"/>
          <w:sz w:val="20"/>
          <w:szCs w:val="20"/>
          <w:lang w:val="en-US"/>
        </w:rPr>
        <w:t xml:space="preserve"> in Bologna</w:t>
      </w:r>
      <w:r w:rsidRPr="00BF1E1D">
        <w:rPr>
          <w:rFonts w:ascii="DINPro-Regular" w:hAnsi="DINPro-Regular"/>
          <w:sz w:val="20"/>
          <w:szCs w:val="20"/>
          <w:lang w:val="en-US"/>
        </w:rPr>
        <w:t xml:space="preserve"> will host a significant part of the </w:t>
      </w:r>
      <w:r w:rsidRPr="00A45CCF">
        <w:rPr>
          <w:rFonts w:ascii="DINPro-Regular" w:hAnsi="DINPro-Regular"/>
          <w:b/>
          <w:bCs/>
          <w:sz w:val="20"/>
          <w:szCs w:val="20"/>
          <w:lang w:val="en-US"/>
        </w:rPr>
        <w:t>vast unpublished photographic and documentary repertoire</w:t>
      </w:r>
      <w:r w:rsidRPr="00BF1E1D">
        <w:rPr>
          <w:rFonts w:ascii="DINPro-Regular" w:hAnsi="DINPro-Regular"/>
          <w:sz w:val="20"/>
          <w:szCs w:val="20"/>
          <w:lang w:val="en-US"/>
        </w:rPr>
        <w:t xml:space="preserve"> from the archive of the </w:t>
      </w:r>
      <w:proofErr w:type="spellStart"/>
      <w:r w:rsidRPr="00A45CCF">
        <w:rPr>
          <w:rFonts w:ascii="DINPro-Regular" w:hAnsi="DINPro-Regular"/>
          <w:b/>
          <w:bCs/>
          <w:i/>
          <w:iCs/>
          <w:sz w:val="20"/>
          <w:szCs w:val="20"/>
          <w:lang w:val="en-US"/>
        </w:rPr>
        <w:t>Centros</w:t>
      </w:r>
      <w:proofErr w:type="spellEnd"/>
      <w:r w:rsidRPr="00A45CCF">
        <w:rPr>
          <w:rFonts w:ascii="DINPro-Regular" w:hAnsi="DINPro-Regular"/>
          <w:b/>
          <w:bCs/>
          <w:i/>
          <w:iCs/>
          <w:sz w:val="20"/>
          <w:szCs w:val="20"/>
          <w:lang w:val="en-US"/>
        </w:rPr>
        <w:t xml:space="preserve"> de </w:t>
      </w:r>
      <w:proofErr w:type="spellStart"/>
      <w:r w:rsidRPr="00A45CCF">
        <w:rPr>
          <w:rFonts w:ascii="DINPro-Regular" w:hAnsi="DINPro-Regular"/>
          <w:b/>
          <w:bCs/>
          <w:i/>
          <w:iCs/>
          <w:sz w:val="20"/>
          <w:szCs w:val="20"/>
          <w:lang w:val="en-US"/>
        </w:rPr>
        <w:t>Estudios</w:t>
      </w:r>
      <w:proofErr w:type="spellEnd"/>
      <w:r w:rsidRPr="00A45CCF">
        <w:rPr>
          <w:rFonts w:ascii="DINPro-Regular" w:hAnsi="DINPro-Regular"/>
          <w:b/>
          <w:bCs/>
          <w:i/>
          <w:iCs/>
          <w:sz w:val="20"/>
          <w:szCs w:val="20"/>
          <w:lang w:val="en-US"/>
        </w:rPr>
        <w:t xml:space="preserve"> Che Guevara</w:t>
      </w:r>
      <w:r w:rsidRPr="00A45CCF">
        <w:rPr>
          <w:rFonts w:ascii="DINPro-Regular" w:hAnsi="DINPro-Regular"/>
          <w:b/>
          <w:bCs/>
          <w:sz w:val="20"/>
          <w:szCs w:val="20"/>
          <w:lang w:val="en-US"/>
        </w:rPr>
        <w:t xml:space="preserve"> in Havana</w:t>
      </w:r>
      <w:r w:rsidRPr="00BF1E1D">
        <w:rPr>
          <w:rFonts w:ascii="DINPro-Regular" w:hAnsi="DINPro-Regular"/>
          <w:sz w:val="20"/>
          <w:szCs w:val="20"/>
          <w:lang w:val="en-US"/>
        </w:rPr>
        <w:t xml:space="preserve">. The exhibition will offer the public the opportunity to </w:t>
      </w:r>
      <w:r w:rsidRPr="00A45CCF">
        <w:rPr>
          <w:rFonts w:ascii="DINPro-Regular" w:hAnsi="DINPro-Regular"/>
          <w:b/>
          <w:bCs/>
          <w:sz w:val="20"/>
          <w:szCs w:val="20"/>
          <w:lang w:val="en-US"/>
        </w:rPr>
        <w:t>explore</w:t>
      </w:r>
      <w:r w:rsidRPr="00BF1E1D">
        <w:rPr>
          <w:rFonts w:ascii="DINPro-Regular" w:hAnsi="DINPro-Regular"/>
          <w:sz w:val="20"/>
          <w:szCs w:val="20"/>
          <w:lang w:val="en-US"/>
        </w:rPr>
        <w:t xml:space="preserve">, thanks to </w:t>
      </w:r>
      <w:r w:rsidRPr="00A45CCF">
        <w:rPr>
          <w:rFonts w:ascii="DINPro-Regular" w:hAnsi="DINPro-Regular"/>
          <w:b/>
          <w:bCs/>
          <w:sz w:val="20"/>
          <w:szCs w:val="20"/>
          <w:lang w:val="en-US"/>
        </w:rPr>
        <w:t>digital and interactive tools</w:t>
      </w:r>
      <w:r w:rsidRPr="00BF1E1D">
        <w:rPr>
          <w:rFonts w:ascii="DINPro-Regular" w:hAnsi="DINPro-Regular"/>
          <w:sz w:val="20"/>
          <w:szCs w:val="20"/>
          <w:lang w:val="en-US"/>
        </w:rPr>
        <w:t xml:space="preserve">, </w:t>
      </w:r>
      <w:r w:rsidRPr="00A45CCF">
        <w:rPr>
          <w:rFonts w:ascii="DINPro-Regular" w:hAnsi="DINPro-Regular"/>
          <w:b/>
          <w:bCs/>
          <w:sz w:val="20"/>
          <w:szCs w:val="20"/>
          <w:lang w:val="en-US"/>
        </w:rPr>
        <w:t>the crucial moments of Che Guevara's life</w:t>
      </w:r>
      <w:r w:rsidRPr="00BF1E1D">
        <w:rPr>
          <w:rFonts w:ascii="DINPro-Regular" w:hAnsi="DINPro-Regular"/>
          <w:sz w:val="20"/>
          <w:szCs w:val="20"/>
          <w:lang w:val="en-US"/>
        </w:rPr>
        <w:t xml:space="preserve">, allowing them to discover his </w:t>
      </w:r>
      <w:r w:rsidRPr="00A45CCF">
        <w:rPr>
          <w:rFonts w:ascii="DINPro-Regular" w:hAnsi="DINPro-Regular"/>
          <w:b/>
          <w:bCs/>
          <w:sz w:val="20"/>
          <w:szCs w:val="20"/>
          <w:lang w:val="en-US"/>
        </w:rPr>
        <w:t>humanity</w:t>
      </w:r>
      <w:r w:rsidRPr="00BF1E1D">
        <w:rPr>
          <w:rFonts w:ascii="DINPro-Regular" w:hAnsi="DINPro-Regular"/>
          <w:sz w:val="20"/>
          <w:szCs w:val="20"/>
          <w:lang w:val="en-US"/>
        </w:rPr>
        <w:t xml:space="preserve">, his </w:t>
      </w:r>
      <w:r w:rsidRPr="00A45CCF">
        <w:rPr>
          <w:rFonts w:ascii="DINPro-Regular" w:hAnsi="DINPro-Regular"/>
          <w:b/>
          <w:bCs/>
          <w:sz w:val="20"/>
          <w:szCs w:val="20"/>
          <w:lang w:val="en-US"/>
        </w:rPr>
        <w:t>ideals</w:t>
      </w:r>
      <w:r w:rsidRPr="00BF1E1D">
        <w:rPr>
          <w:rFonts w:ascii="DINPro-Regular" w:hAnsi="DINPro-Regular"/>
          <w:sz w:val="20"/>
          <w:szCs w:val="20"/>
          <w:lang w:val="en-US"/>
        </w:rPr>
        <w:t xml:space="preserve"> and his </w:t>
      </w:r>
      <w:r w:rsidRPr="00A45CCF">
        <w:rPr>
          <w:rFonts w:ascii="DINPro-Regular" w:hAnsi="DINPro-Regular"/>
          <w:b/>
          <w:bCs/>
          <w:sz w:val="20"/>
          <w:szCs w:val="20"/>
          <w:lang w:val="en-US"/>
        </w:rPr>
        <w:t>emotional ties</w:t>
      </w:r>
      <w:r w:rsidRPr="00BF1E1D">
        <w:rPr>
          <w:rFonts w:ascii="DINPro-Regular" w:hAnsi="DINPro-Regular"/>
          <w:sz w:val="20"/>
          <w:szCs w:val="20"/>
          <w:lang w:val="en-US"/>
        </w:rPr>
        <w:t xml:space="preserve">. The historical and geopolitical events of a crucial period from the early 1950s to the late 1960s that profoundly influenced several generations will be </w:t>
      </w:r>
      <w:proofErr w:type="spellStart"/>
      <w:r w:rsidRPr="00BF1E1D">
        <w:rPr>
          <w:rFonts w:ascii="DINPro-Regular" w:hAnsi="DINPro-Regular"/>
          <w:sz w:val="20"/>
          <w:szCs w:val="20"/>
          <w:lang w:val="en-US"/>
        </w:rPr>
        <w:t>contextualised</w:t>
      </w:r>
      <w:proofErr w:type="spellEnd"/>
      <w:r w:rsidRPr="00BF1E1D">
        <w:rPr>
          <w:rFonts w:ascii="DINPro-Regular" w:hAnsi="DINPro-Regular"/>
          <w:sz w:val="20"/>
          <w:szCs w:val="20"/>
          <w:lang w:val="en-US"/>
        </w:rPr>
        <w:t>.</w:t>
      </w:r>
    </w:p>
    <w:p w14:paraId="2EFB7E65" w14:textId="77777777" w:rsidR="00BF1E1D" w:rsidRPr="00BF1E1D" w:rsidRDefault="00BF1E1D" w:rsidP="00BF1E1D">
      <w:pPr>
        <w:pStyle w:val="p2"/>
        <w:jc w:val="both"/>
        <w:rPr>
          <w:rFonts w:ascii="DINPro-Regular" w:hAnsi="DINPro-Regular"/>
          <w:sz w:val="20"/>
          <w:szCs w:val="20"/>
          <w:lang w:val="en-US"/>
        </w:rPr>
      </w:pPr>
    </w:p>
    <w:p w14:paraId="0A31FF70" w14:textId="77777777" w:rsidR="00BF1E1D" w:rsidRPr="00BF1E1D" w:rsidRDefault="00BF1E1D" w:rsidP="00BF1E1D">
      <w:pPr>
        <w:pStyle w:val="p2"/>
        <w:jc w:val="both"/>
        <w:rPr>
          <w:rFonts w:ascii="DINPro-Regular" w:hAnsi="DINPro-Regular"/>
          <w:sz w:val="20"/>
          <w:szCs w:val="20"/>
          <w:lang w:val="en-US"/>
        </w:rPr>
      </w:pPr>
      <w:r w:rsidRPr="00BF1E1D">
        <w:rPr>
          <w:rFonts w:ascii="DINPro-Regular" w:hAnsi="DINPro-Regular"/>
          <w:sz w:val="20"/>
          <w:szCs w:val="20"/>
          <w:lang w:val="en-US"/>
        </w:rPr>
        <w:t xml:space="preserve">The exhibition, conceived and </w:t>
      </w:r>
      <w:proofErr w:type="spellStart"/>
      <w:r w:rsidRPr="00BF1E1D">
        <w:rPr>
          <w:rFonts w:ascii="DINPro-Regular" w:hAnsi="DINPro-Regular"/>
          <w:sz w:val="20"/>
          <w:szCs w:val="20"/>
          <w:lang w:val="en-US"/>
        </w:rPr>
        <w:t>realised</w:t>
      </w:r>
      <w:proofErr w:type="spellEnd"/>
      <w:r w:rsidRPr="00BF1E1D">
        <w:rPr>
          <w:rFonts w:ascii="DINPro-Regular" w:hAnsi="DINPro-Regular"/>
          <w:sz w:val="20"/>
          <w:szCs w:val="20"/>
          <w:lang w:val="en-US"/>
        </w:rPr>
        <w:t xml:space="preserve"> by </w:t>
      </w:r>
      <w:r w:rsidRPr="00A45CCF">
        <w:rPr>
          <w:rFonts w:ascii="DINPro-Regular" w:hAnsi="DINPro-Regular"/>
          <w:b/>
          <w:bCs/>
          <w:sz w:val="20"/>
          <w:szCs w:val="20"/>
          <w:lang w:val="en-US"/>
        </w:rPr>
        <w:t xml:space="preserve">SIMMETRICO </w:t>
      </w:r>
      <w:proofErr w:type="spellStart"/>
      <w:r w:rsidRPr="00A45CCF">
        <w:rPr>
          <w:rFonts w:ascii="DINPro-Regular" w:hAnsi="DINPro-Regular"/>
          <w:b/>
          <w:bCs/>
          <w:sz w:val="20"/>
          <w:szCs w:val="20"/>
          <w:lang w:val="en-US"/>
        </w:rPr>
        <w:t>Cultura</w:t>
      </w:r>
      <w:proofErr w:type="spellEnd"/>
      <w:r w:rsidRPr="00BF1E1D">
        <w:rPr>
          <w:rFonts w:ascii="DINPro-Regular" w:hAnsi="DINPro-Regular"/>
          <w:sz w:val="20"/>
          <w:szCs w:val="20"/>
          <w:lang w:val="en-US"/>
        </w:rPr>
        <w:t xml:space="preserve">, is curated by </w:t>
      </w:r>
      <w:r w:rsidRPr="00A45CCF">
        <w:rPr>
          <w:rFonts w:ascii="DINPro-Regular" w:hAnsi="DINPro-Regular"/>
          <w:b/>
          <w:bCs/>
          <w:sz w:val="20"/>
          <w:szCs w:val="20"/>
          <w:lang w:val="en-US"/>
        </w:rPr>
        <w:t xml:space="preserve">Daniele </w:t>
      </w:r>
      <w:proofErr w:type="spellStart"/>
      <w:r w:rsidRPr="00A45CCF">
        <w:rPr>
          <w:rFonts w:ascii="DINPro-Regular" w:hAnsi="DINPro-Regular"/>
          <w:b/>
          <w:bCs/>
          <w:sz w:val="20"/>
          <w:szCs w:val="20"/>
          <w:lang w:val="en-US"/>
        </w:rPr>
        <w:t>Zambelli</w:t>
      </w:r>
      <w:proofErr w:type="spellEnd"/>
      <w:r w:rsidRPr="00A45CCF">
        <w:rPr>
          <w:rFonts w:ascii="DINPro-Regular" w:hAnsi="DINPro-Regular"/>
          <w:b/>
          <w:bCs/>
          <w:sz w:val="20"/>
          <w:szCs w:val="20"/>
          <w:lang w:val="en-US"/>
        </w:rPr>
        <w:t xml:space="preserve">, Flavio </w:t>
      </w:r>
      <w:proofErr w:type="spellStart"/>
      <w:r w:rsidRPr="00A45CCF">
        <w:rPr>
          <w:rFonts w:ascii="DINPro-Regular" w:hAnsi="DINPro-Regular"/>
          <w:b/>
          <w:bCs/>
          <w:sz w:val="20"/>
          <w:szCs w:val="20"/>
          <w:lang w:val="en-US"/>
        </w:rPr>
        <w:t>Andreini</w:t>
      </w:r>
      <w:proofErr w:type="spellEnd"/>
      <w:r w:rsidRPr="00A45CCF">
        <w:rPr>
          <w:rFonts w:ascii="DINPro-Regular" w:hAnsi="DINPro-Regular"/>
          <w:b/>
          <w:bCs/>
          <w:sz w:val="20"/>
          <w:szCs w:val="20"/>
          <w:lang w:val="en-US"/>
        </w:rPr>
        <w:t xml:space="preserve">, Camilo Guevara and Maria del Carmen </w:t>
      </w:r>
      <w:proofErr w:type="spellStart"/>
      <w:r w:rsidRPr="00A45CCF">
        <w:rPr>
          <w:rFonts w:ascii="DINPro-Regular" w:hAnsi="DINPro-Regular"/>
          <w:b/>
          <w:bCs/>
          <w:sz w:val="20"/>
          <w:szCs w:val="20"/>
          <w:lang w:val="en-US"/>
        </w:rPr>
        <w:t>Ariet</w:t>
      </w:r>
      <w:proofErr w:type="spellEnd"/>
      <w:r w:rsidRPr="00A45CCF">
        <w:rPr>
          <w:rFonts w:ascii="DINPro-Regular" w:hAnsi="DINPro-Regular"/>
          <w:b/>
          <w:bCs/>
          <w:sz w:val="20"/>
          <w:szCs w:val="20"/>
          <w:lang w:val="en-US"/>
        </w:rPr>
        <w:t xml:space="preserve"> Garcia</w:t>
      </w:r>
      <w:r w:rsidRPr="00BF1E1D">
        <w:rPr>
          <w:rFonts w:ascii="DINPro-Regular" w:hAnsi="DINPro-Regular"/>
          <w:sz w:val="20"/>
          <w:szCs w:val="20"/>
          <w:lang w:val="en-US"/>
        </w:rPr>
        <w:t xml:space="preserve">, with an original soundtrack composed by </w:t>
      </w:r>
      <w:r w:rsidRPr="00A45CCF">
        <w:rPr>
          <w:rFonts w:ascii="DINPro-Regular" w:hAnsi="DINPro-Regular"/>
          <w:b/>
          <w:bCs/>
          <w:sz w:val="20"/>
          <w:szCs w:val="20"/>
          <w:lang w:val="en-US"/>
        </w:rPr>
        <w:t>Andrea Guerra</w:t>
      </w:r>
      <w:r w:rsidRPr="00BF1E1D">
        <w:rPr>
          <w:rFonts w:ascii="DINPro-Regular" w:hAnsi="DINPro-Regular"/>
          <w:sz w:val="20"/>
          <w:szCs w:val="20"/>
          <w:lang w:val="en-US"/>
        </w:rPr>
        <w:t xml:space="preserve">. It is produced by </w:t>
      </w:r>
      <w:r w:rsidRPr="00A45CCF">
        <w:rPr>
          <w:rFonts w:ascii="DINPro-Regular" w:hAnsi="DINPro-Regular"/>
          <w:b/>
          <w:bCs/>
          <w:sz w:val="20"/>
          <w:szCs w:val="20"/>
          <w:lang w:val="en-US"/>
        </w:rPr>
        <w:t>Alma</w:t>
      </w:r>
      <w:r w:rsidRPr="00BF1E1D">
        <w:rPr>
          <w:rFonts w:ascii="DINPro-Regular" w:hAnsi="DINPro-Regular"/>
          <w:sz w:val="20"/>
          <w:szCs w:val="20"/>
          <w:lang w:val="en-US"/>
        </w:rPr>
        <w:t xml:space="preserve"> and the Centro de </w:t>
      </w:r>
      <w:proofErr w:type="spellStart"/>
      <w:r w:rsidRPr="00BF1E1D">
        <w:rPr>
          <w:rFonts w:ascii="DINPro-Regular" w:hAnsi="DINPro-Regular"/>
          <w:sz w:val="20"/>
          <w:szCs w:val="20"/>
          <w:lang w:val="en-US"/>
        </w:rPr>
        <w:t>Estudios</w:t>
      </w:r>
      <w:proofErr w:type="spellEnd"/>
      <w:r w:rsidRPr="00BF1E1D">
        <w:rPr>
          <w:rFonts w:ascii="DINPro-Regular" w:hAnsi="DINPro-Regular"/>
          <w:sz w:val="20"/>
          <w:szCs w:val="20"/>
          <w:lang w:val="en-US"/>
        </w:rPr>
        <w:t xml:space="preserve"> Che Guevara, whose archive was </w:t>
      </w:r>
      <w:proofErr w:type="spellStart"/>
      <w:r w:rsidRPr="00BF1E1D">
        <w:rPr>
          <w:rFonts w:ascii="DINPro-Regular" w:hAnsi="DINPro-Regular"/>
          <w:sz w:val="20"/>
          <w:szCs w:val="20"/>
          <w:lang w:val="en-US"/>
        </w:rPr>
        <w:t>recognised</w:t>
      </w:r>
      <w:proofErr w:type="spellEnd"/>
      <w:r w:rsidRPr="00BF1E1D">
        <w:rPr>
          <w:rFonts w:ascii="DINPro-Regular" w:hAnsi="DINPro-Regular"/>
          <w:sz w:val="20"/>
          <w:szCs w:val="20"/>
          <w:lang w:val="en-US"/>
        </w:rPr>
        <w:t xml:space="preserve"> as a </w:t>
      </w:r>
      <w:r w:rsidRPr="0059143F">
        <w:rPr>
          <w:rFonts w:ascii="DINPro-Regular" w:hAnsi="DINPro-Regular"/>
          <w:b/>
          <w:bCs/>
          <w:sz w:val="20"/>
          <w:szCs w:val="20"/>
          <w:lang w:val="en-US"/>
        </w:rPr>
        <w:t>UNESCO</w:t>
      </w:r>
      <w:r w:rsidRPr="00BF1E1D">
        <w:rPr>
          <w:rFonts w:ascii="DINPro-Regular" w:hAnsi="DINPro-Regular"/>
          <w:sz w:val="20"/>
          <w:szCs w:val="20"/>
          <w:lang w:val="en-US"/>
        </w:rPr>
        <w:t xml:space="preserve"> ‘Memory of the World’ heritage site in 2013, in collaboration with the University of Milan, the IULM University and the </w:t>
      </w:r>
      <w:proofErr w:type="spellStart"/>
      <w:r w:rsidRPr="00BF1E1D">
        <w:rPr>
          <w:rFonts w:ascii="DINPro-Regular" w:hAnsi="DINPro-Regular"/>
          <w:sz w:val="20"/>
          <w:szCs w:val="20"/>
          <w:lang w:val="en-US"/>
        </w:rPr>
        <w:t>Settore</w:t>
      </w:r>
      <w:proofErr w:type="spellEnd"/>
      <w:r w:rsidRPr="00BF1E1D">
        <w:rPr>
          <w:rFonts w:ascii="DINPro-Regular" w:hAnsi="DINPro-Regular"/>
          <w:sz w:val="20"/>
          <w:szCs w:val="20"/>
          <w:lang w:val="en-US"/>
        </w:rPr>
        <w:t xml:space="preserve"> </w:t>
      </w:r>
      <w:proofErr w:type="spellStart"/>
      <w:r w:rsidRPr="00BF1E1D">
        <w:rPr>
          <w:rFonts w:ascii="DINPro-Regular" w:hAnsi="DINPro-Regular"/>
          <w:sz w:val="20"/>
          <w:szCs w:val="20"/>
          <w:lang w:val="en-US"/>
        </w:rPr>
        <w:t>Musei</w:t>
      </w:r>
      <w:proofErr w:type="spellEnd"/>
      <w:r w:rsidRPr="00BF1E1D">
        <w:rPr>
          <w:rFonts w:ascii="DINPro-Regular" w:hAnsi="DINPro-Regular"/>
          <w:sz w:val="20"/>
          <w:szCs w:val="20"/>
          <w:lang w:val="en-US"/>
        </w:rPr>
        <w:t xml:space="preserve"> </w:t>
      </w:r>
      <w:proofErr w:type="spellStart"/>
      <w:r w:rsidRPr="00BF1E1D">
        <w:rPr>
          <w:rFonts w:ascii="DINPro-Regular" w:hAnsi="DINPro-Regular"/>
          <w:sz w:val="20"/>
          <w:szCs w:val="20"/>
          <w:lang w:val="en-US"/>
        </w:rPr>
        <w:t>Civici</w:t>
      </w:r>
      <w:proofErr w:type="spellEnd"/>
      <w:r w:rsidRPr="00BF1E1D">
        <w:rPr>
          <w:rFonts w:ascii="DINPro-Regular" w:hAnsi="DINPro-Regular"/>
          <w:sz w:val="20"/>
          <w:szCs w:val="20"/>
          <w:lang w:val="en-US"/>
        </w:rPr>
        <w:t xml:space="preserve"> | Museo Civico </w:t>
      </w:r>
      <w:proofErr w:type="spellStart"/>
      <w:r w:rsidRPr="00BF1E1D">
        <w:rPr>
          <w:rFonts w:ascii="DINPro-Regular" w:hAnsi="DINPro-Regular"/>
          <w:sz w:val="20"/>
          <w:szCs w:val="20"/>
          <w:lang w:val="en-US"/>
        </w:rPr>
        <w:t>Archeologico</w:t>
      </w:r>
      <w:proofErr w:type="spellEnd"/>
      <w:r w:rsidRPr="00BF1E1D">
        <w:rPr>
          <w:rFonts w:ascii="DINPro-Regular" w:hAnsi="DINPro-Regular"/>
          <w:sz w:val="20"/>
          <w:szCs w:val="20"/>
          <w:lang w:val="en-US"/>
        </w:rPr>
        <w:t xml:space="preserve"> Bologna, under the patronage of the </w:t>
      </w:r>
      <w:r w:rsidRPr="00FD331E">
        <w:rPr>
          <w:rFonts w:ascii="DINPro-Regular" w:hAnsi="DINPro-Regular"/>
          <w:b/>
          <w:bCs/>
          <w:sz w:val="20"/>
          <w:szCs w:val="20"/>
          <w:lang w:val="en-US"/>
        </w:rPr>
        <w:t>Municipality of Bologna</w:t>
      </w:r>
      <w:r w:rsidRPr="00BF1E1D">
        <w:rPr>
          <w:rFonts w:ascii="DINPro-Regular" w:hAnsi="DINPro-Regular"/>
          <w:sz w:val="20"/>
          <w:szCs w:val="20"/>
          <w:lang w:val="en-US"/>
        </w:rPr>
        <w:t>.</w:t>
      </w:r>
    </w:p>
    <w:p w14:paraId="7D948C82" w14:textId="77777777" w:rsidR="001A559F" w:rsidRDefault="00BF1E1D" w:rsidP="001A559F">
      <w:pPr>
        <w:pStyle w:val="p3"/>
        <w:jc w:val="both"/>
        <w:rPr>
          <w:rFonts w:ascii="DINPro-Regular" w:hAnsi="DINPro-Regular"/>
          <w:color w:val="0E0E0E"/>
          <w:sz w:val="20"/>
          <w:szCs w:val="20"/>
          <w:lang w:val="en-US"/>
        </w:rPr>
      </w:pPr>
      <w:r w:rsidRPr="00BF1E1D">
        <w:rPr>
          <w:rFonts w:ascii="DINPro-Regular" w:hAnsi="DINPro-Regular"/>
          <w:color w:val="0E0E0E"/>
          <w:sz w:val="20"/>
          <w:szCs w:val="20"/>
          <w:lang w:val="en-US"/>
        </w:rPr>
        <w:lastRenderedPageBreak/>
        <w:t xml:space="preserve">The </w:t>
      </w:r>
      <w:proofErr w:type="spellStart"/>
      <w:r w:rsidRPr="00BF1E1D">
        <w:rPr>
          <w:rFonts w:ascii="DINPro-Regular" w:hAnsi="DINPro-Regular"/>
          <w:color w:val="0E0E0E"/>
          <w:sz w:val="20"/>
          <w:szCs w:val="20"/>
          <w:lang w:val="en-US"/>
        </w:rPr>
        <w:t>realisation</w:t>
      </w:r>
      <w:proofErr w:type="spellEnd"/>
      <w:r w:rsidRPr="00BF1E1D">
        <w:rPr>
          <w:rFonts w:ascii="DINPro-Regular" w:hAnsi="DINPro-Regular"/>
          <w:color w:val="0E0E0E"/>
          <w:sz w:val="20"/>
          <w:szCs w:val="20"/>
          <w:lang w:val="en-US"/>
        </w:rPr>
        <w:t xml:space="preserve"> of the project saw the </w:t>
      </w:r>
      <w:r w:rsidRPr="00FD331E">
        <w:rPr>
          <w:rFonts w:ascii="DINPro-Regular" w:hAnsi="DINPro-Regular"/>
          <w:b/>
          <w:bCs/>
          <w:color w:val="0E0E0E"/>
          <w:sz w:val="20"/>
          <w:szCs w:val="20"/>
          <w:lang w:val="en-US"/>
        </w:rPr>
        <w:t>close collaboration of Che Guevara's wife</w:t>
      </w:r>
      <w:r w:rsidRPr="00BF1E1D">
        <w:rPr>
          <w:rFonts w:ascii="DINPro-Regular" w:hAnsi="DINPro-Regular"/>
          <w:color w:val="0E0E0E"/>
          <w:sz w:val="20"/>
          <w:szCs w:val="20"/>
          <w:lang w:val="en-US"/>
        </w:rPr>
        <w:t xml:space="preserve">, </w:t>
      </w:r>
      <w:r w:rsidRPr="00FD331E">
        <w:rPr>
          <w:rFonts w:ascii="DINPro-Regular" w:hAnsi="DINPro-Regular"/>
          <w:b/>
          <w:bCs/>
          <w:color w:val="0E0E0E"/>
          <w:sz w:val="20"/>
          <w:szCs w:val="20"/>
          <w:lang w:val="en-US"/>
        </w:rPr>
        <w:t>Aleida March,</w:t>
      </w:r>
      <w:r w:rsidRPr="00BF1E1D">
        <w:rPr>
          <w:rFonts w:ascii="DINPro-Regular" w:hAnsi="DINPro-Regular"/>
          <w:color w:val="0E0E0E"/>
          <w:sz w:val="20"/>
          <w:szCs w:val="20"/>
          <w:lang w:val="en-US"/>
        </w:rPr>
        <w:t xml:space="preserve"> and his son </w:t>
      </w:r>
      <w:r w:rsidRPr="00FD331E">
        <w:rPr>
          <w:rFonts w:ascii="DINPro-Regular" w:hAnsi="DINPro-Regular"/>
          <w:b/>
          <w:bCs/>
          <w:color w:val="0E0E0E"/>
          <w:sz w:val="20"/>
          <w:szCs w:val="20"/>
          <w:lang w:val="en-US"/>
        </w:rPr>
        <w:t>Camilo Guevara</w:t>
      </w:r>
      <w:r w:rsidRPr="00BF1E1D">
        <w:rPr>
          <w:rFonts w:ascii="DINPro-Regular" w:hAnsi="DINPro-Regular"/>
          <w:color w:val="0E0E0E"/>
          <w:sz w:val="20"/>
          <w:szCs w:val="20"/>
          <w:lang w:val="en-US"/>
        </w:rPr>
        <w:t>, who died in 2022, to whom the entire exhibition project</w:t>
      </w:r>
      <w:r w:rsidR="001A559F">
        <w:rPr>
          <w:rFonts w:ascii="DINPro-Regular" w:hAnsi="DINPro-Regular"/>
          <w:color w:val="0E0E0E"/>
          <w:sz w:val="20"/>
          <w:szCs w:val="20"/>
          <w:lang w:val="en-US"/>
        </w:rPr>
        <w:t xml:space="preserve"> </w:t>
      </w:r>
      <w:r w:rsidRPr="00BF1E1D">
        <w:rPr>
          <w:rFonts w:ascii="DINPro-Regular" w:hAnsi="DINPro-Regular"/>
          <w:color w:val="0E0E0E"/>
          <w:sz w:val="20"/>
          <w:szCs w:val="20"/>
          <w:lang w:val="en-US"/>
        </w:rPr>
        <w:t>is dedicated.</w:t>
      </w:r>
    </w:p>
    <w:p w14:paraId="602AC8CA" w14:textId="46DF5FD2" w:rsidR="002A6C4F" w:rsidRPr="00BF1E1D" w:rsidRDefault="002A6C4F" w:rsidP="001A559F">
      <w:pPr>
        <w:pStyle w:val="p3"/>
        <w:jc w:val="both"/>
        <w:rPr>
          <w:rFonts w:ascii="DINPro-Regular" w:hAnsi="DINPro-Regular"/>
          <w:sz w:val="20"/>
          <w:szCs w:val="20"/>
          <w:lang w:val="en-US"/>
        </w:rPr>
      </w:pPr>
    </w:p>
    <w:p w14:paraId="6465C86B" w14:textId="0CD65AA3" w:rsidR="002A6C4F" w:rsidRPr="00C32244" w:rsidRDefault="00C32244" w:rsidP="002A6C4F">
      <w:pPr>
        <w:pStyle w:val="p4"/>
        <w:jc w:val="both"/>
        <w:rPr>
          <w:rFonts w:ascii="DINPro-Regular" w:hAnsi="DINPro-Regular"/>
          <w:sz w:val="20"/>
          <w:szCs w:val="20"/>
          <w:lang w:val="en-US"/>
        </w:rPr>
      </w:pPr>
      <w:r w:rsidRPr="00C32244">
        <w:rPr>
          <w:rFonts w:ascii="DINPro-Regular" w:hAnsi="DINPro-Regular"/>
          <w:b/>
          <w:bCs/>
          <w:sz w:val="20"/>
          <w:szCs w:val="20"/>
          <w:lang w:val="en-US"/>
        </w:rPr>
        <w:t>Meaning of the title</w:t>
      </w:r>
      <w:r w:rsidR="002A6C4F" w:rsidRPr="00C32244">
        <w:rPr>
          <w:rFonts w:ascii="DINPro-Regular" w:hAnsi="DINPro-Regular"/>
          <w:b/>
          <w:bCs/>
          <w:sz w:val="20"/>
          <w:szCs w:val="20"/>
          <w:lang w:val="en-US"/>
        </w:rPr>
        <w:t xml:space="preserve">: </w:t>
      </w:r>
      <w:proofErr w:type="spellStart"/>
      <w:r w:rsidR="00285F72" w:rsidRPr="00C32244">
        <w:rPr>
          <w:rFonts w:ascii="DINPro-Regular" w:hAnsi="DINPro-Regular"/>
          <w:b/>
          <w:bCs/>
          <w:i/>
          <w:iCs/>
          <w:sz w:val="20"/>
          <w:szCs w:val="20"/>
          <w:lang w:val="en-US"/>
        </w:rPr>
        <w:t>tú</w:t>
      </w:r>
      <w:proofErr w:type="spellEnd"/>
      <w:r w:rsidR="00285F72" w:rsidRPr="00C32244">
        <w:rPr>
          <w:rFonts w:ascii="DINPro-Regular" w:hAnsi="DINPro-Regular"/>
          <w:b/>
          <w:bCs/>
          <w:i/>
          <w:iCs/>
          <w:sz w:val="20"/>
          <w:szCs w:val="20"/>
          <w:lang w:val="en-US"/>
        </w:rPr>
        <w:t xml:space="preserve"> y </w:t>
      </w:r>
      <w:proofErr w:type="spellStart"/>
      <w:r w:rsidR="00285F72" w:rsidRPr="00C32244">
        <w:rPr>
          <w:rFonts w:ascii="DINPro-Regular" w:hAnsi="DINPro-Regular"/>
          <w:b/>
          <w:bCs/>
          <w:i/>
          <w:iCs/>
          <w:sz w:val="20"/>
          <w:szCs w:val="20"/>
          <w:lang w:val="en-US"/>
        </w:rPr>
        <w:t>todos</w:t>
      </w:r>
      <w:proofErr w:type="spellEnd"/>
    </w:p>
    <w:p w14:paraId="2FC6A550" w14:textId="77777777" w:rsidR="002A6C4F" w:rsidRPr="00C32244" w:rsidRDefault="002A6C4F" w:rsidP="002A6C4F">
      <w:pPr>
        <w:pStyle w:val="p2"/>
        <w:jc w:val="both"/>
        <w:rPr>
          <w:rFonts w:ascii="DINPro-Regular" w:hAnsi="DINPro-Regular"/>
          <w:sz w:val="20"/>
          <w:szCs w:val="20"/>
          <w:lang w:val="en-US"/>
        </w:rPr>
      </w:pPr>
    </w:p>
    <w:p w14:paraId="55FC7EC2" w14:textId="77777777" w:rsidR="00C32244" w:rsidRPr="00C32244" w:rsidRDefault="00C32244" w:rsidP="00C32244">
      <w:pPr>
        <w:pStyle w:val="p3"/>
        <w:jc w:val="both"/>
        <w:rPr>
          <w:rFonts w:ascii="DINPro-Regular" w:hAnsi="DINPro-Regular"/>
          <w:color w:val="0E0E0E"/>
          <w:sz w:val="20"/>
          <w:szCs w:val="20"/>
          <w:lang w:val="en-US"/>
        </w:rPr>
      </w:pPr>
      <w:r w:rsidRPr="00C32244">
        <w:rPr>
          <w:rFonts w:ascii="DINPro-Regular" w:hAnsi="DINPro-Regular"/>
          <w:color w:val="0E0E0E"/>
          <w:sz w:val="20"/>
          <w:szCs w:val="20"/>
          <w:lang w:val="en-US"/>
        </w:rPr>
        <w:t xml:space="preserve">The title of the exhibition, </w:t>
      </w:r>
      <w:proofErr w:type="spellStart"/>
      <w:r w:rsidRPr="00FD331E">
        <w:rPr>
          <w:rFonts w:ascii="DINPro-Regular" w:hAnsi="DINPro-Regular"/>
          <w:b/>
          <w:bCs/>
          <w:i/>
          <w:iCs/>
          <w:color w:val="0E0E0E"/>
          <w:sz w:val="20"/>
          <w:szCs w:val="20"/>
          <w:lang w:val="en-US"/>
        </w:rPr>
        <w:t>tú</w:t>
      </w:r>
      <w:proofErr w:type="spellEnd"/>
      <w:r w:rsidRPr="00FD331E">
        <w:rPr>
          <w:rFonts w:ascii="DINPro-Regular" w:hAnsi="DINPro-Regular"/>
          <w:b/>
          <w:bCs/>
          <w:i/>
          <w:iCs/>
          <w:color w:val="0E0E0E"/>
          <w:sz w:val="20"/>
          <w:szCs w:val="20"/>
          <w:lang w:val="en-US"/>
        </w:rPr>
        <w:t xml:space="preserve"> y </w:t>
      </w:r>
      <w:proofErr w:type="spellStart"/>
      <w:r w:rsidRPr="00FD331E">
        <w:rPr>
          <w:rFonts w:ascii="DINPro-Regular" w:hAnsi="DINPro-Regular"/>
          <w:b/>
          <w:bCs/>
          <w:i/>
          <w:iCs/>
          <w:color w:val="0E0E0E"/>
          <w:sz w:val="20"/>
          <w:szCs w:val="20"/>
          <w:lang w:val="en-US"/>
        </w:rPr>
        <w:t>todos</w:t>
      </w:r>
      <w:proofErr w:type="spellEnd"/>
      <w:r w:rsidRPr="00C32244">
        <w:rPr>
          <w:rFonts w:ascii="DINPro-Regular" w:hAnsi="DINPro-Regular"/>
          <w:color w:val="0E0E0E"/>
          <w:sz w:val="20"/>
          <w:szCs w:val="20"/>
          <w:lang w:val="en-US"/>
        </w:rPr>
        <w:t xml:space="preserve">, takes an intense and touching line from a </w:t>
      </w:r>
      <w:r w:rsidRPr="00FD331E">
        <w:rPr>
          <w:rFonts w:ascii="DINPro-Regular" w:hAnsi="DINPro-Regular"/>
          <w:b/>
          <w:bCs/>
          <w:color w:val="0E0E0E"/>
          <w:sz w:val="20"/>
          <w:szCs w:val="20"/>
          <w:lang w:val="en-US"/>
        </w:rPr>
        <w:t>poem</w:t>
      </w:r>
      <w:r w:rsidRPr="00C32244">
        <w:rPr>
          <w:rFonts w:ascii="DINPro-Regular" w:hAnsi="DINPro-Regular"/>
          <w:color w:val="0E0E0E"/>
          <w:sz w:val="20"/>
          <w:szCs w:val="20"/>
          <w:lang w:val="en-US"/>
        </w:rPr>
        <w:t xml:space="preserve"> that Che Guevara wrote to his wife Aleida before his </w:t>
      </w:r>
      <w:r w:rsidRPr="00FD331E">
        <w:rPr>
          <w:rFonts w:ascii="DINPro-Regular" w:hAnsi="DINPro-Regular"/>
          <w:b/>
          <w:bCs/>
          <w:color w:val="0E0E0E"/>
          <w:sz w:val="20"/>
          <w:szCs w:val="20"/>
          <w:lang w:val="en-US"/>
        </w:rPr>
        <w:t>departure for Bolivia</w:t>
      </w:r>
      <w:r w:rsidRPr="00C32244">
        <w:rPr>
          <w:rFonts w:ascii="DINPro-Regular" w:hAnsi="DINPro-Regular"/>
          <w:color w:val="0E0E0E"/>
          <w:sz w:val="20"/>
          <w:szCs w:val="20"/>
          <w:lang w:val="en-US"/>
        </w:rPr>
        <w:t>, where he was captured and assassinated on 9 October 1967 after a long interrogation.</w:t>
      </w:r>
    </w:p>
    <w:p w14:paraId="76056F46" w14:textId="206161F2" w:rsidR="002A6C4F" w:rsidRPr="00C32244" w:rsidRDefault="00C32244" w:rsidP="00C32244">
      <w:pPr>
        <w:pStyle w:val="p3"/>
        <w:jc w:val="both"/>
        <w:rPr>
          <w:rFonts w:ascii="DINPro-Regular" w:hAnsi="DINPro-Regular"/>
          <w:color w:val="0E0E0E"/>
          <w:sz w:val="20"/>
          <w:szCs w:val="20"/>
          <w:lang w:val="en-US"/>
        </w:rPr>
      </w:pPr>
      <w:r w:rsidRPr="00C32244">
        <w:rPr>
          <w:rFonts w:ascii="DINPro-Regular" w:hAnsi="DINPro-Regular"/>
          <w:color w:val="0E0E0E"/>
          <w:sz w:val="20"/>
          <w:szCs w:val="20"/>
          <w:lang w:val="en-US"/>
        </w:rPr>
        <w:t xml:space="preserve">This title underlines the </w:t>
      </w:r>
      <w:r w:rsidRPr="00FD331E">
        <w:rPr>
          <w:rFonts w:ascii="DINPro-Regular" w:hAnsi="DINPro-Regular"/>
          <w:b/>
          <w:bCs/>
          <w:color w:val="0E0E0E"/>
          <w:sz w:val="20"/>
          <w:szCs w:val="20"/>
          <w:lang w:val="en-US"/>
        </w:rPr>
        <w:t>intent of the exhibition:</w:t>
      </w:r>
      <w:r w:rsidRPr="00C32244">
        <w:rPr>
          <w:rFonts w:ascii="DINPro-Regular" w:hAnsi="DINPro-Regular"/>
          <w:color w:val="0E0E0E"/>
          <w:sz w:val="20"/>
          <w:szCs w:val="20"/>
          <w:lang w:val="en-US"/>
        </w:rPr>
        <w:t xml:space="preserve"> </w:t>
      </w:r>
      <w:r w:rsidRPr="00FD331E">
        <w:rPr>
          <w:rFonts w:ascii="DINPro-Regular" w:hAnsi="DINPro-Regular"/>
          <w:b/>
          <w:bCs/>
          <w:color w:val="0E0E0E"/>
          <w:sz w:val="20"/>
          <w:szCs w:val="20"/>
          <w:lang w:val="en-US"/>
        </w:rPr>
        <w:t>to restore an intimate and conscious dimension to the figure of Ernesto Che Guevara</w:t>
      </w:r>
      <w:r w:rsidRPr="00C32244">
        <w:rPr>
          <w:rFonts w:ascii="DINPro-Regular" w:hAnsi="DINPro-Regular"/>
          <w:color w:val="0E0E0E"/>
          <w:sz w:val="20"/>
          <w:szCs w:val="20"/>
          <w:lang w:val="en-US"/>
        </w:rPr>
        <w:t xml:space="preserve">, detaching him from the myth of the intransigent and fearless guerrilla fighter, constructed by the media of the time, both for and against according to the political side he belonged to. The exhibition will tell the story of the </w:t>
      </w:r>
      <w:r w:rsidRPr="00FD331E">
        <w:rPr>
          <w:rFonts w:ascii="DINPro-Regular" w:hAnsi="DINPro-Regular"/>
          <w:b/>
          <w:bCs/>
          <w:color w:val="0E0E0E"/>
          <w:sz w:val="20"/>
          <w:szCs w:val="20"/>
          <w:lang w:val="en-US"/>
        </w:rPr>
        <w:t>man</w:t>
      </w:r>
      <w:r w:rsidRPr="00C32244">
        <w:rPr>
          <w:rFonts w:ascii="DINPro-Regular" w:hAnsi="DINPro-Regular"/>
          <w:color w:val="0E0E0E"/>
          <w:sz w:val="20"/>
          <w:szCs w:val="20"/>
          <w:lang w:val="en-US"/>
        </w:rPr>
        <w:t xml:space="preserve">, the </w:t>
      </w:r>
      <w:r w:rsidRPr="00FD331E">
        <w:rPr>
          <w:rFonts w:ascii="DINPro-Regular" w:hAnsi="DINPro-Regular"/>
          <w:b/>
          <w:bCs/>
          <w:color w:val="0E0E0E"/>
          <w:sz w:val="20"/>
          <w:szCs w:val="20"/>
          <w:lang w:val="en-US"/>
        </w:rPr>
        <w:t>political figure</w:t>
      </w:r>
      <w:r w:rsidRPr="00C32244">
        <w:rPr>
          <w:rFonts w:ascii="DINPro-Regular" w:hAnsi="DINPro-Regular"/>
          <w:color w:val="0E0E0E"/>
          <w:sz w:val="20"/>
          <w:szCs w:val="20"/>
          <w:lang w:val="en-US"/>
        </w:rPr>
        <w:t xml:space="preserve"> and the historical context in which he lived, through more than </w:t>
      </w:r>
      <w:r w:rsidRPr="00FD331E">
        <w:rPr>
          <w:rFonts w:ascii="DINPro-Regular" w:hAnsi="DINPro-Regular"/>
          <w:b/>
          <w:bCs/>
          <w:color w:val="0E0E0E"/>
          <w:sz w:val="20"/>
          <w:szCs w:val="20"/>
          <w:lang w:val="en-US"/>
        </w:rPr>
        <w:t>2,000 previously unpublished documents</w:t>
      </w:r>
      <w:r w:rsidRPr="00C32244">
        <w:rPr>
          <w:rFonts w:ascii="DINPro-Regular" w:hAnsi="DINPro-Regular"/>
          <w:color w:val="0E0E0E"/>
          <w:sz w:val="20"/>
          <w:szCs w:val="20"/>
          <w:lang w:val="en-US"/>
        </w:rPr>
        <w:t>, including letters, notes, diaries, photographs taken by him, official and private images, autographed writings and videos from the period.</w:t>
      </w:r>
    </w:p>
    <w:p w14:paraId="52F741E0" w14:textId="77777777" w:rsidR="00C32244" w:rsidRPr="00C32244" w:rsidRDefault="00C32244" w:rsidP="00C32244">
      <w:pPr>
        <w:pStyle w:val="p3"/>
        <w:jc w:val="both"/>
        <w:rPr>
          <w:rFonts w:ascii="DINPro-Regular" w:hAnsi="DINPro-Regular"/>
          <w:sz w:val="20"/>
          <w:szCs w:val="20"/>
          <w:lang w:val="en-US"/>
        </w:rPr>
      </w:pPr>
    </w:p>
    <w:p w14:paraId="6D3EEAEC" w14:textId="7D4CF5F4" w:rsidR="002A6C4F" w:rsidRPr="0059143F" w:rsidRDefault="00C32244" w:rsidP="002A6C4F">
      <w:pPr>
        <w:pStyle w:val="p2"/>
        <w:jc w:val="both"/>
        <w:rPr>
          <w:rFonts w:ascii="DINPro-Regular" w:hAnsi="DINPro-Regular"/>
          <w:b/>
          <w:bCs/>
          <w:sz w:val="20"/>
          <w:szCs w:val="20"/>
          <w:lang w:val="en-US"/>
        </w:rPr>
      </w:pPr>
      <w:r w:rsidRPr="0059143F">
        <w:rPr>
          <w:rFonts w:ascii="DINPro-Regular" w:hAnsi="DINPro-Regular"/>
          <w:b/>
          <w:bCs/>
          <w:sz w:val="20"/>
          <w:szCs w:val="20"/>
          <w:lang w:val="en-US"/>
        </w:rPr>
        <w:t>A project for everyone</w:t>
      </w:r>
    </w:p>
    <w:p w14:paraId="0C8484A9" w14:textId="77777777" w:rsidR="00C32244" w:rsidRPr="0059143F" w:rsidRDefault="00C32244" w:rsidP="002A6C4F">
      <w:pPr>
        <w:pStyle w:val="p2"/>
        <w:jc w:val="both"/>
        <w:rPr>
          <w:rFonts w:ascii="DINPro-Regular" w:hAnsi="DINPro-Regular"/>
          <w:sz w:val="20"/>
          <w:szCs w:val="20"/>
          <w:lang w:val="en-US"/>
        </w:rPr>
      </w:pPr>
    </w:p>
    <w:p w14:paraId="7950A500" w14:textId="7876415F" w:rsidR="002A6C4F" w:rsidRPr="00FD331E" w:rsidRDefault="00C32244" w:rsidP="002A6C4F">
      <w:pPr>
        <w:pStyle w:val="p3"/>
        <w:jc w:val="both"/>
        <w:rPr>
          <w:rFonts w:ascii="DINPro-Regular" w:hAnsi="DINPro-Regular"/>
          <w:color w:val="0E0E0E"/>
          <w:sz w:val="20"/>
          <w:szCs w:val="20"/>
          <w:lang w:val="en-US"/>
        </w:rPr>
      </w:pPr>
      <w:r w:rsidRPr="00FD331E">
        <w:rPr>
          <w:rFonts w:ascii="DINPro-Regular" w:hAnsi="DINPro-Regular"/>
          <w:b/>
          <w:bCs/>
          <w:color w:val="0E0E0E"/>
          <w:sz w:val="20"/>
          <w:szCs w:val="20"/>
          <w:lang w:val="en-US"/>
        </w:rPr>
        <w:t xml:space="preserve">CHE GUEVARA </w:t>
      </w:r>
      <w:proofErr w:type="spellStart"/>
      <w:r w:rsidRPr="00FD331E">
        <w:rPr>
          <w:rFonts w:ascii="DINPro-Regular" w:hAnsi="DINPro-Regular"/>
          <w:b/>
          <w:bCs/>
          <w:i/>
          <w:iCs/>
          <w:color w:val="0E0E0E"/>
          <w:sz w:val="20"/>
          <w:szCs w:val="20"/>
          <w:lang w:val="en-US"/>
        </w:rPr>
        <w:t>tú</w:t>
      </w:r>
      <w:proofErr w:type="spellEnd"/>
      <w:r w:rsidRPr="00FD331E">
        <w:rPr>
          <w:rFonts w:ascii="DINPro-Regular" w:hAnsi="DINPro-Regular"/>
          <w:b/>
          <w:bCs/>
          <w:i/>
          <w:iCs/>
          <w:color w:val="0E0E0E"/>
          <w:sz w:val="20"/>
          <w:szCs w:val="20"/>
          <w:lang w:val="en-US"/>
        </w:rPr>
        <w:t xml:space="preserve"> y </w:t>
      </w:r>
      <w:proofErr w:type="spellStart"/>
      <w:r w:rsidRPr="00FD331E">
        <w:rPr>
          <w:rFonts w:ascii="DINPro-Regular" w:hAnsi="DINPro-Regular"/>
          <w:b/>
          <w:bCs/>
          <w:i/>
          <w:iCs/>
          <w:color w:val="0E0E0E"/>
          <w:sz w:val="20"/>
          <w:szCs w:val="20"/>
          <w:lang w:val="en-US"/>
        </w:rPr>
        <w:t>todos</w:t>
      </w:r>
      <w:proofErr w:type="spellEnd"/>
      <w:r w:rsidRPr="00FD331E">
        <w:rPr>
          <w:rFonts w:ascii="DINPro-Regular" w:hAnsi="DINPro-Regular"/>
          <w:color w:val="0E0E0E"/>
          <w:sz w:val="20"/>
          <w:szCs w:val="20"/>
          <w:lang w:val="en-US"/>
        </w:rPr>
        <w:t xml:space="preserve"> is aimed at a </w:t>
      </w:r>
      <w:r w:rsidRPr="00FD331E">
        <w:rPr>
          <w:rFonts w:ascii="DINPro-Regular" w:hAnsi="DINPro-Regular"/>
          <w:b/>
          <w:bCs/>
          <w:color w:val="0E0E0E"/>
          <w:sz w:val="20"/>
          <w:szCs w:val="20"/>
          <w:lang w:val="en-US"/>
        </w:rPr>
        <w:t>wide and transversal audience</w:t>
      </w:r>
      <w:r w:rsidRPr="00FD331E">
        <w:rPr>
          <w:rFonts w:ascii="DINPro-Regular" w:hAnsi="DINPro-Regular"/>
          <w:color w:val="0E0E0E"/>
          <w:sz w:val="20"/>
          <w:szCs w:val="20"/>
          <w:lang w:val="en-US"/>
        </w:rPr>
        <w:t xml:space="preserve">, with the objective of narrating an iconic and contemporary figure like that of Che Guevara. The exhibition places the </w:t>
      </w:r>
      <w:r w:rsidRPr="00FD331E">
        <w:rPr>
          <w:rFonts w:ascii="DINPro-Regular" w:hAnsi="DINPro-Regular"/>
          <w:b/>
          <w:bCs/>
          <w:color w:val="0E0E0E"/>
          <w:sz w:val="20"/>
          <w:szCs w:val="20"/>
          <w:lang w:val="en-US"/>
        </w:rPr>
        <w:t xml:space="preserve">visitor at the </w:t>
      </w:r>
      <w:proofErr w:type="spellStart"/>
      <w:r w:rsidRPr="00FD331E">
        <w:rPr>
          <w:rFonts w:ascii="DINPro-Regular" w:hAnsi="DINPro-Regular"/>
          <w:b/>
          <w:bCs/>
          <w:color w:val="0E0E0E"/>
          <w:sz w:val="20"/>
          <w:szCs w:val="20"/>
          <w:lang w:val="en-US"/>
        </w:rPr>
        <w:t>centre</w:t>
      </w:r>
      <w:proofErr w:type="spellEnd"/>
      <w:r w:rsidRPr="00FD331E">
        <w:rPr>
          <w:rFonts w:ascii="DINPro-Regular" w:hAnsi="DINPro-Regular"/>
          <w:color w:val="0E0E0E"/>
          <w:sz w:val="20"/>
          <w:szCs w:val="20"/>
          <w:lang w:val="en-US"/>
        </w:rPr>
        <w:t xml:space="preserve">, directly involving him/her and making him/her an active part of the experience. Through </w:t>
      </w:r>
      <w:r w:rsidRPr="00FD331E">
        <w:rPr>
          <w:rFonts w:ascii="DINPro-Regular" w:hAnsi="DINPro-Regular"/>
          <w:b/>
          <w:bCs/>
          <w:color w:val="0E0E0E"/>
          <w:sz w:val="20"/>
          <w:szCs w:val="20"/>
          <w:lang w:val="en-US"/>
        </w:rPr>
        <w:t>an innovative approach to dissemination</w:t>
      </w:r>
      <w:r w:rsidRPr="00FD331E">
        <w:rPr>
          <w:rFonts w:ascii="DINPro-Regular" w:hAnsi="DINPro-Regular"/>
          <w:color w:val="0E0E0E"/>
          <w:sz w:val="20"/>
          <w:szCs w:val="20"/>
          <w:lang w:val="en-US"/>
        </w:rPr>
        <w:t xml:space="preserve">, the route aims to create an </w:t>
      </w:r>
      <w:r w:rsidRPr="00FD331E">
        <w:rPr>
          <w:rFonts w:ascii="DINPro-Regular" w:hAnsi="DINPro-Regular"/>
          <w:b/>
          <w:bCs/>
          <w:color w:val="0E0E0E"/>
          <w:sz w:val="20"/>
          <w:szCs w:val="20"/>
          <w:lang w:val="en-US"/>
        </w:rPr>
        <w:t>emotional connection</w:t>
      </w:r>
      <w:r w:rsidRPr="00FD331E">
        <w:rPr>
          <w:rFonts w:ascii="DINPro-Regular" w:hAnsi="DINPro-Regular"/>
          <w:color w:val="0E0E0E"/>
          <w:sz w:val="20"/>
          <w:szCs w:val="20"/>
          <w:lang w:val="en-US"/>
        </w:rPr>
        <w:t xml:space="preserve"> with visitors, proposing a reflection on issues that are still topical. The visit will not be a passive journey, but an experience, in which the public will feel part of the story.</w:t>
      </w:r>
    </w:p>
    <w:p w14:paraId="07FA168C" w14:textId="77777777" w:rsidR="00C32244" w:rsidRPr="00C32244" w:rsidRDefault="00C32244" w:rsidP="002A6C4F">
      <w:pPr>
        <w:pStyle w:val="p3"/>
        <w:jc w:val="both"/>
        <w:rPr>
          <w:rFonts w:ascii="DINPro-Regular" w:hAnsi="DINPro-Regular"/>
          <w:sz w:val="20"/>
          <w:szCs w:val="20"/>
          <w:lang w:val="en-US"/>
        </w:rPr>
      </w:pPr>
    </w:p>
    <w:p w14:paraId="2A9EEE10" w14:textId="2A73A65D" w:rsidR="00C32244" w:rsidRPr="0059143F" w:rsidRDefault="00C32244" w:rsidP="002A6C4F">
      <w:pPr>
        <w:pStyle w:val="p2"/>
        <w:jc w:val="both"/>
        <w:rPr>
          <w:rFonts w:ascii="DINPro-Regular" w:hAnsi="DINPro-Regular"/>
          <w:b/>
          <w:bCs/>
          <w:sz w:val="20"/>
          <w:szCs w:val="20"/>
          <w:lang w:val="en-US"/>
        </w:rPr>
      </w:pPr>
      <w:r w:rsidRPr="0059143F">
        <w:rPr>
          <w:rFonts w:ascii="DINPro-Regular" w:hAnsi="DINPro-Regular"/>
          <w:b/>
          <w:bCs/>
          <w:sz w:val="20"/>
          <w:szCs w:val="20"/>
          <w:lang w:val="en-US"/>
        </w:rPr>
        <w:t xml:space="preserve">The exhibition </w:t>
      </w:r>
      <w:proofErr w:type="gramStart"/>
      <w:r w:rsidR="001A559F">
        <w:rPr>
          <w:rFonts w:ascii="DINPro-Regular" w:hAnsi="DINPro-Regular"/>
          <w:b/>
          <w:bCs/>
          <w:sz w:val="20"/>
          <w:szCs w:val="20"/>
          <w:lang w:val="en-US"/>
        </w:rPr>
        <w:t>tour</w:t>
      </w:r>
      <w:proofErr w:type="gramEnd"/>
    </w:p>
    <w:p w14:paraId="258125D6" w14:textId="669553BD" w:rsidR="00FD331E" w:rsidRPr="0059143F" w:rsidRDefault="00FD331E" w:rsidP="002A6C4F">
      <w:pPr>
        <w:pStyle w:val="p2"/>
        <w:jc w:val="both"/>
        <w:rPr>
          <w:rFonts w:ascii="DINPro-Regular" w:hAnsi="DINPro-Regular"/>
          <w:b/>
          <w:bCs/>
          <w:sz w:val="20"/>
          <w:szCs w:val="20"/>
          <w:lang w:val="en-US"/>
        </w:rPr>
      </w:pPr>
    </w:p>
    <w:p w14:paraId="09BA6111" w14:textId="2AE08FC1" w:rsidR="00FD331E" w:rsidRDefault="00FD331E" w:rsidP="001A559F">
      <w:pPr>
        <w:pStyle w:val="p2"/>
        <w:jc w:val="both"/>
        <w:rPr>
          <w:rFonts w:ascii="DINPro-Regular" w:hAnsi="DINPro-Regular"/>
          <w:sz w:val="20"/>
          <w:szCs w:val="20"/>
          <w:lang w:val="en-US"/>
        </w:rPr>
      </w:pPr>
      <w:r w:rsidRPr="00FD331E">
        <w:rPr>
          <w:rFonts w:ascii="DINPro-Regular" w:hAnsi="DINPro-Regular"/>
          <w:sz w:val="20"/>
          <w:szCs w:val="20"/>
          <w:lang w:val="en-US"/>
        </w:rPr>
        <w:t xml:space="preserve">The exhibition </w:t>
      </w:r>
      <w:r w:rsidR="001A559F">
        <w:rPr>
          <w:rFonts w:ascii="DINPro-Regular" w:hAnsi="DINPro-Regular"/>
          <w:sz w:val="20"/>
          <w:szCs w:val="20"/>
          <w:lang w:val="en-US"/>
        </w:rPr>
        <w:t>tour</w:t>
      </w:r>
      <w:r w:rsidRPr="00FD331E">
        <w:rPr>
          <w:rFonts w:ascii="DINPro-Regular" w:hAnsi="DINPro-Regular"/>
          <w:sz w:val="20"/>
          <w:szCs w:val="20"/>
          <w:lang w:val="en-US"/>
        </w:rPr>
        <w:t xml:space="preserve"> is structured in </w:t>
      </w:r>
      <w:r w:rsidRPr="00FD331E">
        <w:rPr>
          <w:rFonts w:ascii="DINPro-Regular" w:hAnsi="DINPro-Regular"/>
          <w:b/>
          <w:bCs/>
          <w:sz w:val="20"/>
          <w:szCs w:val="20"/>
          <w:lang w:val="en-US"/>
        </w:rPr>
        <w:t>three narrative levels</w:t>
      </w:r>
      <w:r w:rsidRPr="00FD331E">
        <w:rPr>
          <w:rFonts w:ascii="DINPro-Regular" w:hAnsi="DINPro-Regular"/>
          <w:sz w:val="20"/>
          <w:szCs w:val="20"/>
          <w:lang w:val="en-US"/>
        </w:rPr>
        <w:t xml:space="preserve">, each of which uses specific and targeted </w:t>
      </w:r>
      <w:r w:rsidRPr="00FD331E">
        <w:rPr>
          <w:rFonts w:ascii="DINPro-Regular" w:hAnsi="DINPro-Regular"/>
          <w:b/>
          <w:bCs/>
          <w:sz w:val="20"/>
          <w:szCs w:val="20"/>
          <w:lang w:val="en-US"/>
        </w:rPr>
        <w:t>multimedia solutions</w:t>
      </w:r>
      <w:r w:rsidRPr="00FD331E">
        <w:rPr>
          <w:rFonts w:ascii="DINPro-Regular" w:hAnsi="DINPro-Regular"/>
          <w:sz w:val="20"/>
          <w:szCs w:val="20"/>
          <w:lang w:val="en-US"/>
        </w:rPr>
        <w:t>:</w:t>
      </w:r>
    </w:p>
    <w:p w14:paraId="2BDF32D2" w14:textId="77777777" w:rsidR="00C014B3" w:rsidRPr="00C014B3" w:rsidRDefault="00C014B3" w:rsidP="001A559F">
      <w:pPr>
        <w:pStyle w:val="p2"/>
        <w:jc w:val="both"/>
        <w:rPr>
          <w:rFonts w:ascii="DINPro-Regular" w:hAnsi="DINPro-Regular"/>
          <w:sz w:val="20"/>
          <w:szCs w:val="20"/>
          <w:lang w:val="en-US"/>
        </w:rPr>
      </w:pPr>
    </w:p>
    <w:p w14:paraId="1B3289B8" w14:textId="77777777" w:rsidR="00C014B3" w:rsidRDefault="00C32244" w:rsidP="001A559F">
      <w:pPr>
        <w:pStyle w:val="p5"/>
        <w:spacing w:before="0"/>
        <w:ind w:left="318" w:hanging="318"/>
        <w:jc w:val="both"/>
        <w:rPr>
          <w:rFonts w:ascii="DINPro-Regular" w:hAnsi="DINPro-Regular"/>
          <w:b/>
          <w:bCs/>
          <w:sz w:val="20"/>
          <w:szCs w:val="20"/>
          <w:lang w:val="en-US"/>
        </w:rPr>
      </w:pPr>
      <w:r w:rsidRPr="00C32244">
        <w:rPr>
          <w:rFonts w:ascii="DINPro-Regular" w:hAnsi="DINPro-Regular"/>
          <w:b/>
          <w:bCs/>
          <w:sz w:val="20"/>
          <w:szCs w:val="20"/>
          <w:lang w:val="en-US"/>
        </w:rPr>
        <w:t>Historical and geopolitical context</w:t>
      </w:r>
    </w:p>
    <w:p w14:paraId="674C541B" w14:textId="4796CFB8" w:rsidR="00FD331E" w:rsidRDefault="00FD331E" w:rsidP="001A559F">
      <w:pPr>
        <w:pStyle w:val="p5"/>
        <w:spacing w:before="0"/>
        <w:ind w:left="0" w:firstLine="0"/>
        <w:jc w:val="both"/>
        <w:rPr>
          <w:rFonts w:ascii="DINPro-Regular" w:hAnsi="DINPro-Regular"/>
          <w:sz w:val="20"/>
          <w:szCs w:val="20"/>
          <w:lang w:val="en-US"/>
        </w:rPr>
      </w:pPr>
      <w:r w:rsidRPr="00FD331E">
        <w:rPr>
          <w:rFonts w:ascii="DINPro-Regular" w:hAnsi="DINPro-Regular"/>
          <w:sz w:val="20"/>
          <w:szCs w:val="20"/>
          <w:lang w:val="en-US"/>
        </w:rPr>
        <w:t xml:space="preserve">The first narrative level, </w:t>
      </w:r>
      <w:r w:rsidRPr="00FD331E">
        <w:rPr>
          <w:rFonts w:ascii="DINPro-Regular" w:hAnsi="DINPro-Regular"/>
          <w:b/>
          <w:bCs/>
          <w:sz w:val="20"/>
          <w:szCs w:val="20"/>
          <w:lang w:val="en-US"/>
        </w:rPr>
        <w:t>journalistic in nature</w:t>
      </w:r>
      <w:r w:rsidRPr="00FD331E">
        <w:rPr>
          <w:rFonts w:ascii="DINPro-Regular" w:hAnsi="DINPro-Regular"/>
          <w:sz w:val="20"/>
          <w:szCs w:val="20"/>
          <w:lang w:val="en-US"/>
        </w:rPr>
        <w:t xml:space="preserve">, immediately introduces the visitor to the </w:t>
      </w:r>
      <w:r w:rsidRPr="001A559F">
        <w:rPr>
          <w:rFonts w:ascii="DINPro-Regular" w:hAnsi="DINPro-Regular"/>
          <w:b/>
          <w:bCs/>
          <w:sz w:val="20"/>
          <w:szCs w:val="20"/>
          <w:lang w:val="en-US"/>
        </w:rPr>
        <w:t>geopolitical</w:t>
      </w:r>
      <w:r w:rsidRPr="00FD331E">
        <w:rPr>
          <w:rFonts w:ascii="DINPro-Regular" w:hAnsi="DINPro-Regular"/>
          <w:sz w:val="20"/>
          <w:szCs w:val="20"/>
          <w:lang w:val="en-US"/>
        </w:rPr>
        <w:t xml:space="preserve"> framework of the time, laying the groundwork for understanding the</w:t>
      </w:r>
      <w:r w:rsidRPr="00844BE1">
        <w:rPr>
          <w:rFonts w:ascii="DINPro-Regular" w:hAnsi="DINPro-Regular"/>
          <w:sz w:val="20"/>
          <w:szCs w:val="20"/>
          <w:lang w:val="en-US"/>
        </w:rPr>
        <w:t xml:space="preserve"> </w:t>
      </w:r>
      <w:r w:rsidRPr="00FD331E">
        <w:rPr>
          <w:rFonts w:ascii="DINPro-Regular" w:hAnsi="DINPro-Regular"/>
          <w:sz w:val="20"/>
          <w:szCs w:val="20"/>
          <w:lang w:val="en-US"/>
        </w:rPr>
        <w:t>context in which Che Guevara lived and acted.</w:t>
      </w:r>
    </w:p>
    <w:p w14:paraId="7FAB8DEC" w14:textId="77777777" w:rsidR="00C014B3" w:rsidRPr="00C014B3" w:rsidRDefault="00C014B3" w:rsidP="001A559F">
      <w:pPr>
        <w:pStyle w:val="p5"/>
        <w:spacing w:before="0"/>
        <w:ind w:left="0" w:firstLine="0"/>
        <w:jc w:val="both"/>
        <w:rPr>
          <w:rFonts w:ascii="DINPro-Regular" w:hAnsi="DINPro-Regular"/>
          <w:b/>
          <w:bCs/>
          <w:sz w:val="20"/>
          <w:szCs w:val="20"/>
          <w:lang w:val="en-US"/>
        </w:rPr>
      </w:pPr>
    </w:p>
    <w:p w14:paraId="7F0B3EF8" w14:textId="617B3F9B" w:rsidR="00C014B3" w:rsidRDefault="00C32244" w:rsidP="001A559F">
      <w:pPr>
        <w:pStyle w:val="p5"/>
        <w:spacing w:before="0"/>
        <w:jc w:val="both"/>
        <w:rPr>
          <w:rFonts w:ascii="DINPro-Regular" w:hAnsi="DINPro-Regular"/>
          <w:b/>
          <w:bCs/>
          <w:sz w:val="20"/>
          <w:szCs w:val="20"/>
          <w:lang w:val="en-US"/>
        </w:rPr>
      </w:pPr>
      <w:r w:rsidRPr="00C32244">
        <w:rPr>
          <w:rFonts w:ascii="DINPro-Regular" w:hAnsi="DINPro-Regular"/>
          <w:b/>
          <w:bCs/>
          <w:sz w:val="20"/>
          <w:szCs w:val="20"/>
          <w:lang w:val="en-US"/>
        </w:rPr>
        <w:t>Biograph</w:t>
      </w:r>
      <w:r w:rsidR="00ED6F9F">
        <w:rPr>
          <w:rFonts w:ascii="DINPro-Regular" w:hAnsi="DINPro-Regular"/>
          <w:b/>
          <w:bCs/>
          <w:sz w:val="20"/>
          <w:szCs w:val="20"/>
          <w:lang w:val="en-US"/>
        </w:rPr>
        <w:t>ical</w:t>
      </w:r>
    </w:p>
    <w:p w14:paraId="0E3A936F" w14:textId="6948DB5F" w:rsidR="00ED6F9F" w:rsidRDefault="00844BE1" w:rsidP="001A559F">
      <w:pPr>
        <w:pStyle w:val="p5"/>
        <w:spacing w:before="0"/>
        <w:ind w:left="0" w:firstLine="0"/>
        <w:jc w:val="both"/>
        <w:rPr>
          <w:rFonts w:ascii="DINPro-Regular" w:hAnsi="DINPro-Regular"/>
          <w:sz w:val="20"/>
          <w:szCs w:val="20"/>
          <w:lang w:val="en-US"/>
        </w:rPr>
      </w:pPr>
      <w:r w:rsidRPr="00844BE1">
        <w:rPr>
          <w:rFonts w:ascii="DINPro-Regular" w:hAnsi="DINPro-Regular"/>
          <w:sz w:val="20"/>
          <w:szCs w:val="20"/>
          <w:lang w:val="en-US"/>
        </w:rPr>
        <w:t xml:space="preserve">The second level, </w:t>
      </w:r>
      <w:r w:rsidRPr="00844BE1">
        <w:rPr>
          <w:rFonts w:ascii="DINPro-Regular" w:hAnsi="DINPro-Regular"/>
          <w:b/>
          <w:bCs/>
          <w:sz w:val="20"/>
          <w:szCs w:val="20"/>
          <w:lang w:val="en-US"/>
        </w:rPr>
        <w:t>biographical</w:t>
      </w:r>
      <w:r w:rsidRPr="00844BE1">
        <w:rPr>
          <w:rFonts w:ascii="DINPro-Regular" w:hAnsi="DINPro-Regular"/>
          <w:sz w:val="20"/>
          <w:szCs w:val="20"/>
          <w:lang w:val="en-US"/>
        </w:rPr>
        <w:t xml:space="preserve">, presents previously unpublished archive materials that trace the </w:t>
      </w:r>
      <w:r w:rsidRPr="00844BE1">
        <w:rPr>
          <w:rFonts w:ascii="DINPro-Regular" w:hAnsi="DINPro-Regular"/>
          <w:b/>
          <w:bCs/>
          <w:sz w:val="20"/>
          <w:szCs w:val="20"/>
          <w:lang w:val="en-US"/>
        </w:rPr>
        <w:t>public and private events of Che Guevara's life</w:t>
      </w:r>
      <w:r w:rsidRPr="00844BE1">
        <w:rPr>
          <w:rFonts w:ascii="DINPro-Regular" w:hAnsi="DINPro-Regular"/>
          <w:sz w:val="20"/>
          <w:szCs w:val="20"/>
          <w:lang w:val="en-US"/>
        </w:rPr>
        <w:t>: from his famous official speeches to his reflections on education, foreign policy, economics, the meaning of revolution and hope in the ‘New Man’.</w:t>
      </w:r>
    </w:p>
    <w:p w14:paraId="28B244C5" w14:textId="7836CC4F" w:rsidR="00C32244" w:rsidRPr="00CE309C" w:rsidRDefault="00C32244" w:rsidP="001A559F">
      <w:pPr>
        <w:pStyle w:val="p5"/>
        <w:spacing w:before="0"/>
        <w:ind w:left="0" w:firstLine="0"/>
        <w:jc w:val="both"/>
        <w:rPr>
          <w:rFonts w:ascii="DINPro-Regular" w:hAnsi="DINPro-Regular"/>
          <w:b/>
          <w:bCs/>
          <w:sz w:val="20"/>
          <w:szCs w:val="20"/>
          <w:lang w:val="en-US"/>
        </w:rPr>
      </w:pPr>
    </w:p>
    <w:p w14:paraId="74A852DC" w14:textId="796F8B1F" w:rsidR="00C32244" w:rsidRPr="00C32244" w:rsidRDefault="00C32244" w:rsidP="001A559F">
      <w:pPr>
        <w:pStyle w:val="p3"/>
        <w:widowControl w:val="0"/>
        <w:jc w:val="both"/>
        <w:rPr>
          <w:rFonts w:ascii="DINPro-Regular" w:hAnsi="DINPro-Regular"/>
          <w:b/>
          <w:bCs/>
          <w:color w:val="0E0E0E"/>
          <w:sz w:val="20"/>
          <w:szCs w:val="20"/>
          <w:lang w:val="en-US"/>
        </w:rPr>
      </w:pPr>
      <w:r w:rsidRPr="00C32244">
        <w:rPr>
          <w:rFonts w:ascii="DINPro-Regular" w:hAnsi="DINPro-Regular"/>
          <w:b/>
          <w:bCs/>
          <w:color w:val="0E0E0E"/>
          <w:sz w:val="20"/>
          <w:szCs w:val="20"/>
          <w:lang w:val="en-US"/>
        </w:rPr>
        <w:t>Intimate dimension</w:t>
      </w:r>
    </w:p>
    <w:p w14:paraId="76E74264" w14:textId="27475BD1" w:rsidR="002A6C4F" w:rsidRPr="00844BE1" w:rsidRDefault="00C32244" w:rsidP="001A559F">
      <w:pPr>
        <w:pStyle w:val="p3"/>
        <w:jc w:val="both"/>
        <w:rPr>
          <w:rFonts w:ascii="DINPro-Regular" w:hAnsi="DINPro-Regular"/>
          <w:color w:val="0E0E0E"/>
          <w:sz w:val="20"/>
          <w:szCs w:val="20"/>
          <w:lang w:val="en-US"/>
        </w:rPr>
      </w:pPr>
      <w:r w:rsidRPr="00844BE1">
        <w:rPr>
          <w:rFonts w:ascii="DINPro-Regular" w:hAnsi="DINPro-Regular"/>
          <w:color w:val="0E0E0E"/>
          <w:sz w:val="20"/>
          <w:szCs w:val="20"/>
          <w:lang w:val="en-US"/>
        </w:rPr>
        <w:t xml:space="preserve">The third, </w:t>
      </w:r>
      <w:r w:rsidRPr="00844BE1">
        <w:rPr>
          <w:rFonts w:ascii="DINPro-Regular" w:hAnsi="DINPro-Regular"/>
          <w:b/>
          <w:bCs/>
          <w:color w:val="0E0E0E"/>
          <w:sz w:val="20"/>
          <w:szCs w:val="20"/>
          <w:lang w:val="en-US"/>
        </w:rPr>
        <w:t>more intimate level</w:t>
      </w:r>
      <w:r w:rsidR="00844BE1">
        <w:rPr>
          <w:rFonts w:ascii="DINPro-Regular" w:hAnsi="DINPro-Regular"/>
          <w:color w:val="0E0E0E"/>
          <w:sz w:val="20"/>
          <w:szCs w:val="20"/>
          <w:lang w:val="en-US"/>
        </w:rPr>
        <w:t>,</w:t>
      </w:r>
      <w:r w:rsidRPr="00844BE1">
        <w:rPr>
          <w:rFonts w:ascii="DINPro-Regular" w:hAnsi="DINPro-Regular"/>
          <w:color w:val="0E0E0E"/>
          <w:sz w:val="20"/>
          <w:szCs w:val="20"/>
          <w:lang w:val="en-US"/>
        </w:rPr>
        <w:t xml:space="preserve"> is developed through fragments of his personal writings, such as diaries and letters to family and friends, up to the unpublished recordings of poems Guevara composed for his wife Aleida. This level reveals the doubts, contradictions and reflections that </w:t>
      </w:r>
      <w:proofErr w:type="spellStart"/>
      <w:r w:rsidRPr="00844BE1">
        <w:rPr>
          <w:rFonts w:ascii="DINPro-Regular" w:hAnsi="DINPro-Regular"/>
          <w:color w:val="0E0E0E"/>
          <w:sz w:val="20"/>
          <w:szCs w:val="20"/>
          <w:lang w:val="en-US"/>
        </w:rPr>
        <w:t>characterised</w:t>
      </w:r>
      <w:proofErr w:type="spellEnd"/>
      <w:r w:rsidRPr="00844BE1">
        <w:rPr>
          <w:rFonts w:ascii="DINPro-Regular" w:hAnsi="DINPro-Regular"/>
          <w:color w:val="0E0E0E"/>
          <w:sz w:val="20"/>
          <w:szCs w:val="20"/>
          <w:lang w:val="en-US"/>
        </w:rPr>
        <w:t xml:space="preserve"> the man behind the myth.</w:t>
      </w:r>
    </w:p>
    <w:p w14:paraId="701D18A5" w14:textId="77777777" w:rsidR="00844BE1" w:rsidRPr="00C32244" w:rsidRDefault="00844BE1" w:rsidP="001A559F">
      <w:pPr>
        <w:pStyle w:val="p3"/>
        <w:jc w:val="both"/>
        <w:rPr>
          <w:rFonts w:ascii="DINPro-Regular" w:hAnsi="DINPro-Regular"/>
          <w:sz w:val="20"/>
          <w:szCs w:val="20"/>
          <w:lang w:val="en-US"/>
        </w:rPr>
      </w:pPr>
    </w:p>
    <w:p w14:paraId="71316EE0" w14:textId="48D0F501" w:rsidR="002A6C4F" w:rsidRPr="0059143F" w:rsidRDefault="00844BE1" w:rsidP="001A559F">
      <w:pPr>
        <w:pStyle w:val="p2"/>
        <w:jc w:val="both"/>
        <w:rPr>
          <w:rFonts w:ascii="DINPro-Regular" w:hAnsi="DINPro-Regular"/>
          <w:b/>
          <w:bCs/>
          <w:sz w:val="20"/>
          <w:szCs w:val="20"/>
          <w:lang w:val="en-US"/>
        </w:rPr>
      </w:pPr>
      <w:r w:rsidRPr="0059143F">
        <w:rPr>
          <w:rFonts w:ascii="DINPro-Regular" w:hAnsi="DINPro-Regular"/>
          <w:b/>
          <w:bCs/>
          <w:sz w:val="20"/>
          <w:szCs w:val="20"/>
          <w:lang w:val="en-US"/>
        </w:rPr>
        <w:t>An immersive narrative</w:t>
      </w:r>
    </w:p>
    <w:p w14:paraId="135406C0" w14:textId="77777777" w:rsidR="00C014B3" w:rsidRPr="0059143F" w:rsidRDefault="00C014B3" w:rsidP="001A559F">
      <w:pPr>
        <w:pStyle w:val="p2"/>
        <w:jc w:val="both"/>
        <w:rPr>
          <w:rFonts w:ascii="DINPro-Regular" w:hAnsi="DINPro-Regular"/>
          <w:sz w:val="20"/>
          <w:szCs w:val="20"/>
          <w:lang w:val="en-US"/>
        </w:rPr>
      </w:pPr>
    </w:p>
    <w:p w14:paraId="55879FDA" w14:textId="3E93E7BF" w:rsidR="002A6C4F" w:rsidRPr="00C32244" w:rsidRDefault="00C32244" w:rsidP="001A559F">
      <w:pPr>
        <w:pStyle w:val="p1"/>
        <w:jc w:val="both"/>
        <w:rPr>
          <w:rFonts w:ascii="DINPro-Regular" w:hAnsi="DINPro-Regular"/>
          <w:sz w:val="20"/>
          <w:szCs w:val="20"/>
          <w:lang w:val="en-US"/>
        </w:rPr>
      </w:pPr>
      <w:r w:rsidRPr="00C32244">
        <w:rPr>
          <w:rFonts w:ascii="DINPro-Regular" w:hAnsi="DINPro-Regular"/>
          <w:sz w:val="20"/>
          <w:szCs w:val="20"/>
          <w:lang w:val="en-US"/>
        </w:rPr>
        <w:t xml:space="preserve">The exhibition opens with a </w:t>
      </w:r>
      <w:r w:rsidRPr="00844BE1">
        <w:rPr>
          <w:rFonts w:ascii="DINPro-Regular" w:hAnsi="DINPro-Regular"/>
          <w:b/>
          <w:bCs/>
          <w:sz w:val="20"/>
          <w:szCs w:val="20"/>
          <w:lang w:val="en-US"/>
        </w:rPr>
        <w:t>symbolic challenge for the visitor: to cross a ‘yellow line’</w:t>
      </w:r>
      <w:r w:rsidRPr="00C32244">
        <w:rPr>
          <w:rFonts w:ascii="DINPro-Regular" w:hAnsi="DINPro-Regular"/>
          <w:sz w:val="20"/>
          <w:szCs w:val="20"/>
          <w:lang w:val="en-US"/>
        </w:rPr>
        <w:t xml:space="preserve">. A back-projected wall of moving bands shows sweetened images from the 1950s - </w:t>
      </w:r>
      <w:r w:rsidRPr="00844BE1">
        <w:rPr>
          <w:rFonts w:ascii="DINPro-Regular" w:hAnsi="DINPro-Regular"/>
          <w:b/>
          <w:bCs/>
          <w:sz w:val="20"/>
          <w:szCs w:val="20"/>
          <w:lang w:val="en-US"/>
        </w:rPr>
        <w:t xml:space="preserve">from </w:t>
      </w:r>
      <w:r w:rsidRPr="00844BE1">
        <w:rPr>
          <w:rFonts w:ascii="DINPro-Regular" w:hAnsi="DINPro-Regular"/>
          <w:b/>
          <w:bCs/>
          <w:sz w:val="20"/>
          <w:szCs w:val="20"/>
          <w:lang w:val="en-US"/>
        </w:rPr>
        <w:lastRenderedPageBreak/>
        <w:t>Hollywood,</w:t>
      </w:r>
      <w:r w:rsidRPr="00C32244">
        <w:rPr>
          <w:rFonts w:ascii="DINPro-Regular" w:hAnsi="DINPro-Regular"/>
          <w:sz w:val="20"/>
          <w:szCs w:val="20"/>
          <w:lang w:val="en-US"/>
        </w:rPr>
        <w:t xml:space="preserve"> fashion and the advertising of large consumer companies - which dissolve as the audience approaches, </w:t>
      </w:r>
      <w:r w:rsidRPr="00844BE1">
        <w:rPr>
          <w:rFonts w:ascii="DINPro-Regular" w:hAnsi="DINPro-Regular"/>
          <w:b/>
          <w:bCs/>
          <w:sz w:val="20"/>
          <w:szCs w:val="20"/>
          <w:lang w:val="en-US"/>
        </w:rPr>
        <w:t>revealing another reality</w:t>
      </w:r>
      <w:r w:rsidRPr="00C32244">
        <w:rPr>
          <w:rFonts w:ascii="DINPro-Regular" w:hAnsi="DINPro-Regular"/>
          <w:sz w:val="20"/>
          <w:szCs w:val="20"/>
          <w:lang w:val="en-US"/>
        </w:rPr>
        <w:t xml:space="preserve">: that of </w:t>
      </w:r>
      <w:r w:rsidRPr="00844BE1">
        <w:rPr>
          <w:rFonts w:ascii="DINPro-Regular" w:hAnsi="DINPro-Regular"/>
          <w:b/>
          <w:bCs/>
          <w:sz w:val="20"/>
          <w:szCs w:val="20"/>
          <w:lang w:val="en-US"/>
        </w:rPr>
        <w:t>poverty</w:t>
      </w:r>
      <w:r w:rsidRPr="00C32244">
        <w:rPr>
          <w:rFonts w:ascii="DINPro-Regular" w:hAnsi="DINPro-Regular"/>
          <w:sz w:val="20"/>
          <w:szCs w:val="20"/>
          <w:lang w:val="en-US"/>
        </w:rPr>
        <w:t xml:space="preserve">, </w:t>
      </w:r>
      <w:r w:rsidRPr="00844BE1">
        <w:rPr>
          <w:rFonts w:ascii="DINPro-Regular" w:hAnsi="DINPro-Regular"/>
          <w:b/>
          <w:bCs/>
          <w:sz w:val="20"/>
          <w:szCs w:val="20"/>
          <w:lang w:val="en-US"/>
        </w:rPr>
        <w:t>disease</w:t>
      </w:r>
      <w:r w:rsidRPr="00C32244">
        <w:rPr>
          <w:rFonts w:ascii="DINPro-Regular" w:hAnsi="DINPro-Regular"/>
          <w:sz w:val="20"/>
          <w:szCs w:val="20"/>
          <w:lang w:val="en-US"/>
        </w:rPr>
        <w:t xml:space="preserve">, </w:t>
      </w:r>
      <w:r w:rsidRPr="00844BE1">
        <w:rPr>
          <w:rFonts w:ascii="DINPro-Regular" w:hAnsi="DINPro-Regular"/>
          <w:b/>
          <w:bCs/>
          <w:sz w:val="20"/>
          <w:szCs w:val="20"/>
          <w:lang w:val="en-US"/>
        </w:rPr>
        <w:t>social injustice</w:t>
      </w:r>
      <w:r w:rsidRPr="00C32244">
        <w:rPr>
          <w:rFonts w:ascii="DINPro-Regular" w:hAnsi="DINPro-Regular"/>
          <w:sz w:val="20"/>
          <w:szCs w:val="20"/>
          <w:lang w:val="en-US"/>
        </w:rPr>
        <w:t xml:space="preserve"> and </w:t>
      </w:r>
      <w:r w:rsidRPr="00844BE1">
        <w:rPr>
          <w:rFonts w:ascii="DINPro-Regular" w:hAnsi="DINPro-Regular"/>
          <w:b/>
          <w:bCs/>
          <w:sz w:val="20"/>
          <w:szCs w:val="20"/>
          <w:lang w:val="en-US"/>
        </w:rPr>
        <w:t>lack of freedom</w:t>
      </w:r>
      <w:r w:rsidRPr="00C32244">
        <w:rPr>
          <w:rFonts w:ascii="DINPro-Regular" w:hAnsi="DINPro-Regular"/>
          <w:sz w:val="20"/>
          <w:szCs w:val="20"/>
          <w:lang w:val="en-US"/>
        </w:rPr>
        <w:t xml:space="preserve">. With a simple step, we relive the young Ernesto's dismay at the suffering of the </w:t>
      </w:r>
      <w:r w:rsidR="00ED6F9F">
        <w:rPr>
          <w:rFonts w:ascii="DINPro-Regular" w:hAnsi="DINPro-Regular"/>
          <w:sz w:val="20"/>
          <w:szCs w:val="20"/>
          <w:lang w:val="en-US"/>
        </w:rPr>
        <w:t>poor</w:t>
      </w:r>
      <w:r w:rsidRPr="00C32244">
        <w:rPr>
          <w:rFonts w:ascii="DINPro-Regular" w:hAnsi="DINPro-Regular"/>
          <w:sz w:val="20"/>
          <w:szCs w:val="20"/>
          <w:lang w:val="en-US"/>
        </w:rPr>
        <w:t xml:space="preserve"> and </w:t>
      </w:r>
      <w:proofErr w:type="spellStart"/>
      <w:r w:rsidRPr="00C32244">
        <w:rPr>
          <w:rFonts w:ascii="DINPro-Regular" w:hAnsi="DINPro-Regular"/>
          <w:sz w:val="20"/>
          <w:szCs w:val="20"/>
          <w:lang w:val="en-US"/>
        </w:rPr>
        <w:t>marginalised</w:t>
      </w:r>
      <w:proofErr w:type="spellEnd"/>
      <w:r w:rsidRPr="00C32244">
        <w:rPr>
          <w:rFonts w:ascii="DINPro-Regular" w:hAnsi="DINPro-Regular"/>
          <w:sz w:val="20"/>
          <w:szCs w:val="20"/>
          <w:lang w:val="en-US"/>
        </w:rPr>
        <w:t xml:space="preserve"> in his travels in Latin America before becoming ‘</w:t>
      </w:r>
      <w:r w:rsidR="00467860">
        <w:rPr>
          <w:rFonts w:ascii="DINPro-Regular" w:hAnsi="DINPro-Regular"/>
          <w:sz w:val="20"/>
          <w:szCs w:val="20"/>
          <w:lang w:val="en-US"/>
        </w:rPr>
        <w:t xml:space="preserve">El </w:t>
      </w:r>
      <w:r w:rsidRPr="00C32244">
        <w:rPr>
          <w:rFonts w:ascii="DINPro-Regular" w:hAnsi="DINPro-Regular"/>
          <w:sz w:val="20"/>
          <w:szCs w:val="20"/>
          <w:lang w:val="en-US"/>
        </w:rPr>
        <w:t>Che’.</w:t>
      </w:r>
    </w:p>
    <w:p w14:paraId="1C3C2BE0" w14:textId="77777777" w:rsidR="00C32244" w:rsidRPr="00C32244" w:rsidRDefault="00C32244" w:rsidP="002A6C4F">
      <w:pPr>
        <w:pStyle w:val="p1"/>
        <w:jc w:val="both"/>
        <w:rPr>
          <w:rFonts w:ascii="DINPro-Regular" w:hAnsi="DINPro-Regular"/>
          <w:sz w:val="20"/>
          <w:szCs w:val="20"/>
          <w:lang w:val="en-US"/>
        </w:rPr>
      </w:pPr>
    </w:p>
    <w:p w14:paraId="33A86188" w14:textId="636ED9D7" w:rsidR="00C32244" w:rsidRPr="0059143F" w:rsidRDefault="00C32244" w:rsidP="002A6C4F">
      <w:pPr>
        <w:pStyle w:val="p2"/>
        <w:jc w:val="both"/>
        <w:rPr>
          <w:rFonts w:ascii="DINPro-Regular" w:hAnsi="DINPro-Regular"/>
          <w:sz w:val="20"/>
          <w:szCs w:val="20"/>
          <w:lang w:val="en-US"/>
        </w:rPr>
      </w:pPr>
      <w:r w:rsidRPr="00C32244">
        <w:rPr>
          <w:rFonts w:ascii="DINPro-Regular" w:hAnsi="DINPro-Regular"/>
          <w:sz w:val="20"/>
          <w:szCs w:val="20"/>
          <w:lang w:val="en-US"/>
        </w:rPr>
        <w:t>Returning to Argentina, Ernesto notes: ‘</w:t>
      </w:r>
      <w:r w:rsidRPr="002B013A">
        <w:rPr>
          <w:rFonts w:ascii="DINPro-Regular" w:hAnsi="DINPro-Regular"/>
          <w:i/>
          <w:iCs/>
          <w:sz w:val="20"/>
          <w:szCs w:val="20"/>
          <w:lang w:val="en-US"/>
        </w:rPr>
        <w:t xml:space="preserve">The person who wrote these notes died when he returned </w:t>
      </w:r>
      <w:r w:rsidR="00467860">
        <w:rPr>
          <w:rFonts w:ascii="DINPro-Regular" w:hAnsi="DINPro-Regular"/>
          <w:i/>
          <w:iCs/>
          <w:sz w:val="20"/>
          <w:szCs w:val="20"/>
          <w:lang w:val="en-US"/>
        </w:rPr>
        <w:t xml:space="preserve">to put his feet </w:t>
      </w:r>
      <w:r w:rsidRPr="002B013A">
        <w:rPr>
          <w:rFonts w:ascii="DINPro-Regular" w:hAnsi="DINPro-Regular"/>
          <w:i/>
          <w:iCs/>
          <w:sz w:val="20"/>
          <w:szCs w:val="20"/>
          <w:lang w:val="en-US"/>
        </w:rPr>
        <w:t>on the soil of Argentina, and the person who tidies them up is not me; at least it is not the same inner self. That aimless wandering around our ‘Capital America’ changed me more than I thought</w:t>
      </w:r>
      <w:r w:rsidRPr="00C32244">
        <w:rPr>
          <w:rFonts w:ascii="DINPro-Regular" w:hAnsi="DINPro-Regular"/>
          <w:sz w:val="20"/>
          <w:szCs w:val="20"/>
          <w:lang w:val="en-US"/>
        </w:rPr>
        <w:t xml:space="preserve">’. </w:t>
      </w:r>
      <w:r w:rsidRPr="0059143F">
        <w:rPr>
          <w:rFonts w:ascii="DINPro-Regular" w:hAnsi="DINPro-Regular"/>
          <w:sz w:val="20"/>
          <w:szCs w:val="20"/>
          <w:lang w:val="en-US"/>
        </w:rPr>
        <w:t xml:space="preserve">(Ernesto Guevara in </w:t>
      </w:r>
      <w:proofErr w:type="spellStart"/>
      <w:r w:rsidRPr="0059143F">
        <w:rPr>
          <w:rFonts w:ascii="DINPro-Regular" w:hAnsi="DINPro-Regular"/>
          <w:sz w:val="20"/>
          <w:szCs w:val="20"/>
          <w:lang w:val="en-US"/>
        </w:rPr>
        <w:t>Notas</w:t>
      </w:r>
      <w:proofErr w:type="spellEnd"/>
      <w:r w:rsidRPr="0059143F">
        <w:rPr>
          <w:rFonts w:ascii="DINPro-Regular" w:hAnsi="DINPro-Regular"/>
          <w:sz w:val="20"/>
          <w:szCs w:val="20"/>
          <w:lang w:val="en-US"/>
        </w:rPr>
        <w:t xml:space="preserve"> de </w:t>
      </w:r>
      <w:proofErr w:type="spellStart"/>
      <w:r w:rsidRPr="0059143F">
        <w:rPr>
          <w:rFonts w:ascii="DINPro-Regular" w:hAnsi="DINPro-Regular"/>
          <w:sz w:val="20"/>
          <w:szCs w:val="20"/>
          <w:lang w:val="en-US"/>
        </w:rPr>
        <w:t>viaje</w:t>
      </w:r>
      <w:proofErr w:type="spellEnd"/>
      <w:r w:rsidRPr="0059143F">
        <w:rPr>
          <w:rFonts w:ascii="DINPro-Regular" w:hAnsi="DINPro-Regular"/>
          <w:sz w:val="20"/>
          <w:szCs w:val="20"/>
          <w:lang w:val="en-US"/>
        </w:rPr>
        <w:t>. 1952)</w:t>
      </w:r>
    </w:p>
    <w:p w14:paraId="257D27E0" w14:textId="77777777" w:rsidR="00C32244" w:rsidRPr="0059143F" w:rsidRDefault="00C32244" w:rsidP="002A6C4F">
      <w:pPr>
        <w:pStyle w:val="p2"/>
        <w:jc w:val="both"/>
        <w:rPr>
          <w:rFonts w:ascii="DINPro-Regular" w:hAnsi="DINPro-Regular"/>
          <w:sz w:val="20"/>
          <w:szCs w:val="20"/>
          <w:lang w:val="en-US"/>
        </w:rPr>
      </w:pPr>
    </w:p>
    <w:p w14:paraId="38A2F834" w14:textId="71373A3B" w:rsidR="00C32244" w:rsidRPr="00C32244" w:rsidRDefault="00C32244" w:rsidP="00C32244">
      <w:pPr>
        <w:pStyle w:val="p3"/>
        <w:jc w:val="both"/>
        <w:rPr>
          <w:rFonts w:ascii="DINPro-Regular" w:hAnsi="DINPro-Regular"/>
          <w:color w:val="0E0E0E"/>
          <w:sz w:val="20"/>
          <w:szCs w:val="20"/>
          <w:lang w:val="en-US"/>
        </w:rPr>
      </w:pPr>
      <w:r w:rsidRPr="00C32244">
        <w:rPr>
          <w:rFonts w:ascii="DINPro-Regular" w:hAnsi="DINPro-Regular"/>
          <w:color w:val="0E0E0E"/>
          <w:sz w:val="20"/>
          <w:szCs w:val="20"/>
          <w:lang w:val="en-US"/>
        </w:rPr>
        <w:t xml:space="preserve">Beyond this </w:t>
      </w:r>
      <w:r w:rsidR="00467860">
        <w:rPr>
          <w:rFonts w:ascii="DINPro-Regular" w:hAnsi="DINPro-Regular"/>
          <w:color w:val="0E0E0E"/>
          <w:sz w:val="20"/>
          <w:szCs w:val="20"/>
          <w:lang w:val="en-US"/>
        </w:rPr>
        <w:t>doorway</w:t>
      </w:r>
      <w:r w:rsidRPr="00C32244">
        <w:rPr>
          <w:rFonts w:ascii="DINPro-Regular" w:hAnsi="DINPro-Regular"/>
          <w:color w:val="0E0E0E"/>
          <w:sz w:val="20"/>
          <w:szCs w:val="20"/>
          <w:lang w:val="en-US"/>
        </w:rPr>
        <w:t xml:space="preserve">, the visitor </w:t>
      </w:r>
      <w:r w:rsidR="00467860">
        <w:rPr>
          <w:rFonts w:ascii="DINPro-Regular" w:hAnsi="DINPro-Regular"/>
          <w:color w:val="0E0E0E"/>
          <w:sz w:val="20"/>
          <w:szCs w:val="20"/>
          <w:lang w:val="en-US"/>
        </w:rPr>
        <w:t>is taken</w:t>
      </w:r>
      <w:r w:rsidRPr="00C32244">
        <w:rPr>
          <w:rFonts w:ascii="DINPro-Regular" w:hAnsi="DINPro-Regular"/>
          <w:color w:val="0E0E0E"/>
          <w:sz w:val="20"/>
          <w:szCs w:val="20"/>
          <w:lang w:val="en-US"/>
        </w:rPr>
        <w:t xml:space="preserve"> on a journey through the life of Ernesto Guevara, who became ‘El Che’. Hundreds of thoughts, diaries and letters provide an in-depth exploration of one of the most complex and influential personalities of the 20th century.</w:t>
      </w:r>
      <w:r w:rsidR="002B013A">
        <w:rPr>
          <w:rFonts w:ascii="DINPro-Regular" w:hAnsi="DINPro-Regular"/>
          <w:color w:val="0E0E0E"/>
          <w:sz w:val="20"/>
          <w:szCs w:val="20"/>
          <w:lang w:val="en-US"/>
        </w:rPr>
        <w:t xml:space="preserve"> </w:t>
      </w:r>
      <w:r w:rsidRPr="00C32244">
        <w:rPr>
          <w:rFonts w:ascii="DINPro-Regular" w:hAnsi="DINPro-Regular"/>
          <w:color w:val="0E0E0E"/>
          <w:sz w:val="20"/>
          <w:szCs w:val="20"/>
          <w:lang w:val="en-US"/>
        </w:rPr>
        <w:t xml:space="preserve">The </w:t>
      </w:r>
      <w:r w:rsidRPr="002B013A">
        <w:rPr>
          <w:rFonts w:ascii="DINPro-Regular" w:hAnsi="DINPro-Regular"/>
          <w:b/>
          <w:bCs/>
          <w:color w:val="0E0E0E"/>
          <w:sz w:val="20"/>
          <w:szCs w:val="20"/>
          <w:lang w:val="en-US"/>
        </w:rPr>
        <w:t>narrative</w:t>
      </w:r>
      <w:r w:rsidRPr="00C32244">
        <w:rPr>
          <w:rFonts w:ascii="DINPro-Regular" w:hAnsi="DINPro-Regular"/>
          <w:color w:val="0E0E0E"/>
          <w:sz w:val="20"/>
          <w:szCs w:val="20"/>
          <w:lang w:val="en-US"/>
        </w:rPr>
        <w:t xml:space="preserve"> unfolds along </w:t>
      </w:r>
      <w:r w:rsidRPr="002B013A">
        <w:rPr>
          <w:rFonts w:ascii="DINPro-Regular" w:hAnsi="DINPro-Regular"/>
          <w:b/>
          <w:bCs/>
          <w:color w:val="0E0E0E"/>
          <w:sz w:val="20"/>
          <w:szCs w:val="20"/>
          <w:lang w:val="en-US"/>
        </w:rPr>
        <w:t>a timeline enriched by historical images, films and recordings of speeches</w:t>
      </w:r>
      <w:r w:rsidRPr="00C32244">
        <w:rPr>
          <w:rFonts w:ascii="DINPro-Regular" w:hAnsi="DINPro-Regular"/>
          <w:color w:val="0E0E0E"/>
          <w:sz w:val="20"/>
          <w:szCs w:val="20"/>
          <w:lang w:val="en-US"/>
        </w:rPr>
        <w:t xml:space="preserve">, from </w:t>
      </w:r>
      <w:r w:rsidRPr="002B013A">
        <w:rPr>
          <w:rFonts w:ascii="DINPro-Regular" w:hAnsi="DINPro-Regular"/>
          <w:b/>
          <w:bCs/>
          <w:color w:val="0E0E0E"/>
          <w:sz w:val="20"/>
          <w:szCs w:val="20"/>
          <w:lang w:val="en-US"/>
        </w:rPr>
        <w:t>1959</w:t>
      </w:r>
      <w:r w:rsidRPr="00C32244">
        <w:rPr>
          <w:rFonts w:ascii="DINPro-Regular" w:hAnsi="DINPro-Regular"/>
          <w:color w:val="0E0E0E"/>
          <w:sz w:val="20"/>
          <w:szCs w:val="20"/>
          <w:lang w:val="en-US"/>
        </w:rPr>
        <w:t xml:space="preserve"> - the ‘</w:t>
      </w:r>
      <w:r w:rsidRPr="002B013A">
        <w:rPr>
          <w:rFonts w:ascii="DINPro-Regular" w:hAnsi="DINPro-Regular"/>
          <w:b/>
          <w:bCs/>
          <w:color w:val="0E0E0E"/>
          <w:sz w:val="20"/>
          <w:szCs w:val="20"/>
          <w:lang w:val="en-US"/>
        </w:rPr>
        <w:t>Year of the Liberation’ of Cuba - to 1967</w:t>
      </w:r>
      <w:r w:rsidRPr="00C32244">
        <w:rPr>
          <w:rFonts w:ascii="DINPro-Regular" w:hAnsi="DINPro-Regular"/>
          <w:color w:val="0E0E0E"/>
          <w:sz w:val="20"/>
          <w:szCs w:val="20"/>
          <w:lang w:val="en-US"/>
        </w:rPr>
        <w:t xml:space="preserve">, the year of the mission in </w:t>
      </w:r>
      <w:r w:rsidRPr="002B013A">
        <w:rPr>
          <w:rFonts w:ascii="DINPro-Regular" w:hAnsi="DINPro-Regular"/>
          <w:b/>
          <w:bCs/>
          <w:color w:val="0E0E0E"/>
          <w:sz w:val="20"/>
          <w:szCs w:val="20"/>
          <w:lang w:val="en-US"/>
        </w:rPr>
        <w:t>Bolivia</w:t>
      </w:r>
      <w:r w:rsidRPr="00C32244">
        <w:rPr>
          <w:rFonts w:ascii="DINPro-Regular" w:hAnsi="DINPro-Regular"/>
          <w:color w:val="0E0E0E"/>
          <w:sz w:val="20"/>
          <w:szCs w:val="20"/>
          <w:lang w:val="en-US"/>
        </w:rPr>
        <w:t>, his last adventure.</w:t>
      </w:r>
    </w:p>
    <w:p w14:paraId="7BA0CF32" w14:textId="52ED8507" w:rsidR="002A6C4F" w:rsidRPr="00C32244" w:rsidRDefault="00C32244" w:rsidP="00C32244">
      <w:pPr>
        <w:pStyle w:val="p3"/>
        <w:jc w:val="both"/>
        <w:rPr>
          <w:rFonts w:ascii="DINPro-Regular" w:hAnsi="DINPro-Regular"/>
          <w:sz w:val="20"/>
          <w:szCs w:val="20"/>
          <w:lang w:val="en-US"/>
        </w:rPr>
      </w:pPr>
      <w:r w:rsidRPr="00C32244">
        <w:rPr>
          <w:rFonts w:ascii="DINPro-Regular" w:hAnsi="DINPro-Regular"/>
          <w:color w:val="0E0E0E"/>
          <w:sz w:val="20"/>
          <w:szCs w:val="20"/>
          <w:lang w:val="en-US"/>
        </w:rPr>
        <w:t>Three special installations, scattered along the route, allow the public to meet not only the historical figure, but also the man, with his reflections and emotions.</w:t>
      </w:r>
      <w:r w:rsidRPr="00C32244">
        <w:rPr>
          <w:rFonts w:ascii="DINPro-Regular" w:hAnsi="DINPro-Regular"/>
          <w:color w:val="0E0E0E"/>
          <w:sz w:val="20"/>
          <w:szCs w:val="20"/>
          <w:lang w:val="en-US"/>
        </w:rPr>
        <w:br/>
      </w:r>
    </w:p>
    <w:p w14:paraId="470E79C5" w14:textId="4C232A41" w:rsidR="00C32244" w:rsidRPr="00C32244" w:rsidRDefault="00C32244" w:rsidP="00C32244">
      <w:pPr>
        <w:jc w:val="both"/>
        <w:rPr>
          <w:rFonts w:ascii="DINPro-Regular" w:eastAsia="Times New Roman" w:hAnsi="DINPro-Regular" w:cs="Times New Roman"/>
          <w:b/>
          <w:bCs/>
          <w:color w:val="0E0E0E"/>
          <w:sz w:val="20"/>
          <w:szCs w:val="20"/>
          <w:lang w:val="en-US" w:eastAsia="it-IT"/>
        </w:rPr>
      </w:pPr>
      <w:r w:rsidRPr="00C32244">
        <w:rPr>
          <w:rFonts w:ascii="DINPro-Regular" w:eastAsia="Times New Roman" w:hAnsi="DINPro-Regular" w:cs="Times New Roman"/>
          <w:b/>
          <w:bCs/>
          <w:color w:val="0E0E0E"/>
          <w:sz w:val="20"/>
          <w:szCs w:val="20"/>
          <w:lang w:val="en-US" w:eastAsia="it-IT"/>
        </w:rPr>
        <w:t>An extra</w:t>
      </w:r>
      <w:r w:rsidR="002B013A">
        <w:rPr>
          <w:rFonts w:ascii="DINPro-Regular" w:eastAsia="Times New Roman" w:hAnsi="DINPro-Regular" w:cs="Times New Roman"/>
          <w:b/>
          <w:bCs/>
          <w:color w:val="0E0E0E"/>
          <w:sz w:val="20"/>
          <w:szCs w:val="20"/>
          <w:lang w:val="en-US" w:eastAsia="it-IT"/>
        </w:rPr>
        <w:t>-</w:t>
      </w:r>
      <w:r w:rsidRPr="00C32244">
        <w:rPr>
          <w:rFonts w:ascii="DINPro-Regular" w:eastAsia="Times New Roman" w:hAnsi="DINPro-Regular" w:cs="Times New Roman"/>
          <w:b/>
          <w:bCs/>
          <w:color w:val="0E0E0E"/>
          <w:sz w:val="20"/>
          <w:szCs w:val="20"/>
          <w:lang w:val="en-US" w:eastAsia="it-IT"/>
        </w:rPr>
        <w:t>ordinary finale</w:t>
      </w:r>
    </w:p>
    <w:p w14:paraId="11625455" w14:textId="77777777" w:rsidR="00C32244" w:rsidRPr="00C32244" w:rsidRDefault="00C32244" w:rsidP="00C32244">
      <w:pPr>
        <w:jc w:val="both"/>
        <w:rPr>
          <w:rFonts w:ascii="DINPro-Regular" w:eastAsia="Times New Roman" w:hAnsi="DINPro-Regular" w:cs="Times New Roman"/>
          <w:b/>
          <w:bCs/>
          <w:color w:val="0E0E0E"/>
          <w:sz w:val="20"/>
          <w:szCs w:val="20"/>
          <w:lang w:val="en-US" w:eastAsia="it-IT"/>
        </w:rPr>
      </w:pPr>
    </w:p>
    <w:p w14:paraId="044A0B96" w14:textId="77777777" w:rsidR="00C32244" w:rsidRPr="002B013A" w:rsidRDefault="00C32244" w:rsidP="00C32244">
      <w:pPr>
        <w:jc w:val="both"/>
        <w:rPr>
          <w:rFonts w:ascii="DINPro-Regular" w:eastAsia="Times New Roman" w:hAnsi="DINPro-Regular" w:cs="Times New Roman"/>
          <w:color w:val="0E0E0E"/>
          <w:sz w:val="20"/>
          <w:szCs w:val="20"/>
          <w:lang w:val="en-US" w:eastAsia="it-IT"/>
        </w:rPr>
      </w:pPr>
      <w:r w:rsidRPr="002B013A">
        <w:rPr>
          <w:rFonts w:ascii="DINPro-Regular" w:eastAsia="Times New Roman" w:hAnsi="DINPro-Regular" w:cs="Times New Roman"/>
          <w:color w:val="0E0E0E"/>
          <w:sz w:val="20"/>
          <w:szCs w:val="20"/>
          <w:lang w:val="en-US" w:eastAsia="it-IT"/>
        </w:rPr>
        <w:t xml:space="preserve">The exhibition concludes with a </w:t>
      </w:r>
      <w:r w:rsidRPr="002B013A">
        <w:rPr>
          <w:rFonts w:ascii="DINPro-Regular" w:eastAsia="Times New Roman" w:hAnsi="DINPro-Regular" w:cs="Times New Roman"/>
          <w:b/>
          <w:bCs/>
          <w:color w:val="0E0E0E"/>
          <w:sz w:val="20"/>
          <w:szCs w:val="20"/>
          <w:lang w:val="en-US" w:eastAsia="it-IT"/>
        </w:rPr>
        <w:t>multidimensional installation</w:t>
      </w:r>
      <w:r w:rsidRPr="002B013A">
        <w:rPr>
          <w:rFonts w:ascii="DINPro-Regular" w:eastAsia="Times New Roman" w:hAnsi="DINPro-Regular" w:cs="Times New Roman"/>
          <w:color w:val="0E0E0E"/>
          <w:sz w:val="20"/>
          <w:szCs w:val="20"/>
          <w:lang w:val="en-US" w:eastAsia="it-IT"/>
        </w:rPr>
        <w:t xml:space="preserve"> by American artist </w:t>
      </w:r>
      <w:r w:rsidRPr="002B013A">
        <w:rPr>
          <w:rFonts w:ascii="DINPro-Regular" w:eastAsia="Times New Roman" w:hAnsi="DINPro-Regular" w:cs="Times New Roman"/>
          <w:b/>
          <w:bCs/>
          <w:color w:val="0E0E0E"/>
          <w:sz w:val="20"/>
          <w:szCs w:val="20"/>
          <w:lang w:val="en-US" w:eastAsia="it-IT"/>
        </w:rPr>
        <w:t>Michael Murphy</w:t>
      </w:r>
      <w:r w:rsidRPr="002B013A">
        <w:rPr>
          <w:rFonts w:ascii="DINPro-Regular" w:eastAsia="Times New Roman" w:hAnsi="DINPro-Regular" w:cs="Times New Roman"/>
          <w:color w:val="0E0E0E"/>
          <w:sz w:val="20"/>
          <w:szCs w:val="20"/>
          <w:lang w:val="en-US" w:eastAsia="it-IT"/>
        </w:rPr>
        <w:t xml:space="preserve">, a pioneer of </w:t>
      </w:r>
      <w:r w:rsidRPr="002B013A">
        <w:rPr>
          <w:rFonts w:ascii="DINPro-Regular" w:eastAsia="Times New Roman" w:hAnsi="DINPro-Regular" w:cs="Times New Roman"/>
          <w:i/>
          <w:iCs/>
          <w:color w:val="0E0E0E"/>
          <w:sz w:val="20"/>
          <w:szCs w:val="20"/>
          <w:lang w:val="en-US" w:eastAsia="it-IT"/>
        </w:rPr>
        <w:t>Perceptual Art</w:t>
      </w:r>
      <w:r w:rsidRPr="002B013A">
        <w:rPr>
          <w:rFonts w:ascii="DINPro-Regular" w:eastAsia="Times New Roman" w:hAnsi="DINPro-Regular" w:cs="Times New Roman"/>
          <w:color w:val="0E0E0E"/>
          <w:sz w:val="20"/>
          <w:szCs w:val="20"/>
          <w:lang w:val="en-US" w:eastAsia="it-IT"/>
        </w:rPr>
        <w:t xml:space="preserve">. The work, entitled </w:t>
      </w:r>
      <w:r w:rsidRPr="002B013A">
        <w:rPr>
          <w:rFonts w:ascii="DINPro-Regular" w:eastAsia="Times New Roman" w:hAnsi="DINPro-Regular" w:cs="Times New Roman"/>
          <w:b/>
          <w:bCs/>
          <w:i/>
          <w:iCs/>
          <w:color w:val="0E0E0E"/>
          <w:sz w:val="20"/>
          <w:szCs w:val="20"/>
          <w:lang w:val="en-US" w:eastAsia="it-IT"/>
        </w:rPr>
        <w:t>Che: portrait of Ernesto Guevara</w:t>
      </w:r>
      <w:r w:rsidRPr="002B013A">
        <w:rPr>
          <w:rFonts w:ascii="DINPro-Regular" w:eastAsia="Times New Roman" w:hAnsi="DINPro-Regular" w:cs="Times New Roman"/>
          <w:color w:val="0E0E0E"/>
          <w:sz w:val="20"/>
          <w:szCs w:val="20"/>
          <w:lang w:val="en-US" w:eastAsia="it-IT"/>
        </w:rPr>
        <w:t>, is a three-dimensional reconstruction of Che's famous portrait, which can be transformed into his equally iconic signature.</w:t>
      </w:r>
    </w:p>
    <w:p w14:paraId="27AB30A4" w14:textId="77777777" w:rsidR="00C32244" w:rsidRPr="00C32244" w:rsidRDefault="00C32244" w:rsidP="00C32244">
      <w:pPr>
        <w:jc w:val="both"/>
        <w:rPr>
          <w:rFonts w:ascii="DINPro-Regular" w:eastAsia="Times New Roman" w:hAnsi="DINPro-Regular" w:cs="Times New Roman"/>
          <w:b/>
          <w:bCs/>
          <w:color w:val="0E0E0E"/>
          <w:sz w:val="20"/>
          <w:szCs w:val="20"/>
          <w:lang w:val="en-US" w:eastAsia="it-IT"/>
        </w:rPr>
      </w:pPr>
    </w:p>
    <w:p w14:paraId="3A909424" w14:textId="5BF0383C" w:rsidR="002A6C4F" w:rsidRPr="002B013A" w:rsidRDefault="00C32244" w:rsidP="00C32244">
      <w:pPr>
        <w:jc w:val="both"/>
        <w:rPr>
          <w:rFonts w:ascii="DINPro-Regular" w:eastAsia="Times New Roman" w:hAnsi="DINPro-Regular" w:cs="Times New Roman"/>
          <w:color w:val="0E0E0E"/>
          <w:sz w:val="20"/>
          <w:szCs w:val="20"/>
          <w:lang w:val="en-US" w:eastAsia="it-IT"/>
        </w:rPr>
      </w:pPr>
      <w:r w:rsidRPr="002B013A">
        <w:rPr>
          <w:rFonts w:ascii="DINPro-Regular" w:eastAsia="Times New Roman" w:hAnsi="DINPro-Regular" w:cs="Times New Roman"/>
          <w:color w:val="0E0E0E"/>
          <w:sz w:val="20"/>
          <w:szCs w:val="20"/>
          <w:lang w:val="en-US" w:eastAsia="it-IT"/>
        </w:rPr>
        <w:t xml:space="preserve">The artistic director and curator of the exhibition, Daniele </w:t>
      </w:r>
      <w:proofErr w:type="spellStart"/>
      <w:r w:rsidRPr="002B013A">
        <w:rPr>
          <w:rFonts w:ascii="DINPro-Regular" w:eastAsia="Times New Roman" w:hAnsi="DINPro-Regular" w:cs="Times New Roman"/>
          <w:color w:val="0E0E0E"/>
          <w:sz w:val="20"/>
          <w:szCs w:val="20"/>
          <w:lang w:val="en-US" w:eastAsia="it-IT"/>
        </w:rPr>
        <w:t>Zambelli</w:t>
      </w:r>
      <w:proofErr w:type="spellEnd"/>
      <w:r w:rsidRPr="002B013A">
        <w:rPr>
          <w:rFonts w:ascii="DINPro-Regular" w:eastAsia="Times New Roman" w:hAnsi="DINPro-Regular" w:cs="Times New Roman"/>
          <w:color w:val="0E0E0E"/>
          <w:sz w:val="20"/>
          <w:szCs w:val="20"/>
          <w:lang w:val="en-US" w:eastAsia="it-IT"/>
        </w:rPr>
        <w:t>, explains:</w:t>
      </w:r>
    </w:p>
    <w:p w14:paraId="29AA3688" w14:textId="77777777" w:rsidR="00C32244" w:rsidRPr="00C32244" w:rsidRDefault="00C32244" w:rsidP="00C32244">
      <w:pPr>
        <w:jc w:val="both"/>
        <w:rPr>
          <w:rFonts w:ascii="DINPro-Regular" w:eastAsia="Times New Roman" w:hAnsi="DINPro-Regular" w:cs="Times New Roman"/>
          <w:color w:val="0E0E0E"/>
          <w:sz w:val="20"/>
          <w:szCs w:val="20"/>
          <w:lang w:val="en-US" w:eastAsia="it-IT"/>
        </w:rPr>
      </w:pPr>
    </w:p>
    <w:p w14:paraId="1647E896" w14:textId="3B392646" w:rsidR="00C32244" w:rsidRPr="00A45CCF" w:rsidRDefault="00C32244" w:rsidP="00C32244">
      <w:pPr>
        <w:jc w:val="both"/>
        <w:rPr>
          <w:rFonts w:ascii="DINPro-Regular" w:eastAsia="Times New Roman" w:hAnsi="DINPro-Regular" w:cs="Times New Roman"/>
          <w:i/>
          <w:iCs/>
          <w:color w:val="0E0E0E"/>
          <w:sz w:val="20"/>
          <w:szCs w:val="20"/>
          <w:lang w:val="en-US" w:eastAsia="it-IT"/>
        </w:rPr>
      </w:pPr>
      <w:r w:rsidRPr="00C32244">
        <w:rPr>
          <w:rFonts w:ascii="DINPro-Regular" w:eastAsia="Times New Roman" w:hAnsi="DINPro-Regular" w:cs="Times New Roman"/>
          <w:i/>
          <w:iCs/>
          <w:color w:val="0E0E0E"/>
          <w:sz w:val="20"/>
          <w:szCs w:val="20"/>
          <w:lang w:val="en-US" w:eastAsia="it-IT"/>
        </w:rPr>
        <w:t>‘After two years of work, what remains for me of this ideal dialogue with Ernesto Che Guevara is the discovery of an</w:t>
      </w:r>
      <w:r w:rsidR="00467860">
        <w:rPr>
          <w:rFonts w:ascii="DINPro-Regular" w:eastAsia="Times New Roman" w:hAnsi="DINPro-Regular" w:cs="Times New Roman"/>
          <w:i/>
          <w:iCs/>
          <w:color w:val="0E0E0E"/>
          <w:sz w:val="20"/>
          <w:szCs w:val="20"/>
          <w:lang w:val="en-US" w:eastAsia="it-IT"/>
        </w:rPr>
        <w:t xml:space="preserve"> extraordinary</w:t>
      </w:r>
      <w:r w:rsidRPr="00C32244">
        <w:rPr>
          <w:rFonts w:ascii="DINPro-Regular" w:eastAsia="Times New Roman" w:hAnsi="DINPro-Regular" w:cs="Times New Roman"/>
          <w:i/>
          <w:iCs/>
          <w:color w:val="0E0E0E"/>
          <w:sz w:val="20"/>
          <w:szCs w:val="20"/>
          <w:lang w:val="en-US" w:eastAsia="it-IT"/>
        </w:rPr>
        <w:t xml:space="preserve"> man, who dedicated his entire self to the service of a ‘strange’ idea: a humanity whose moral imperative </w:t>
      </w:r>
      <w:r w:rsidRPr="002B013A">
        <w:rPr>
          <w:rFonts w:ascii="DINPro-Regular" w:eastAsia="Times New Roman" w:hAnsi="DINPro-Regular" w:cs="Times New Roman"/>
          <w:b/>
          <w:bCs/>
          <w:i/>
          <w:iCs/>
          <w:color w:val="0E0E0E"/>
          <w:sz w:val="20"/>
          <w:szCs w:val="20"/>
          <w:lang w:val="en-US" w:eastAsia="it-IT"/>
        </w:rPr>
        <w:t xml:space="preserve">is to evolve towards a </w:t>
      </w:r>
      <w:r w:rsidR="00467860">
        <w:rPr>
          <w:rFonts w:ascii="DINPro-Regular" w:eastAsia="Times New Roman" w:hAnsi="DINPro-Regular" w:cs="Times New Roman"/>
          <w:b/>
          <w:bCs/>
          <w:i/>
          <w:iCs/>
          <w:color w:val="0E0E0E"/>
          <w:sz w:val="20"/>
          <w:szCs w:val="20"/>
          <w:lang w:val="en-US" w:eastAsia="it-IT"/>
        </w:rPr>
        <w:t>fair</w:t>
      </w:r>
      <w:r w:rsidRPr="002B013A">
        <w:rPr>
          <w:rFonts w:ascii="DINPro-Regular" w:eastAsia="Times New Roman" w:hAnsi="DINPro-Regular" w:cs="Times New Roman"/>
          <w:b/>
          <w:bCs/>
          <w:i/>
          <w:iCs/>
          <w:color w:val="0E0E0E"/>
          <w:sz w:val="20"/>
          <w:szCs w:val="20"/>
          <w:lang w:val="en-US" w:eastAsia="it-IT"/>
        </w:rPr>
        <w:t xml:space="preserve"> society</w:t>
      </w:r>
      <w:r w:rsidRPr="00C32244">
        <w:rPr>
          <w:rFonts w:ascii="DINPro-Regular" w:eastAsia="Times New Roman" w:hAnsi="DINPro-Regular" w:cs="Times New Roman"/>
          <w:i/>
          <w:iCs/>
          <w:color w:val="0E0E0E"/>
          <w:sz w:val="20"/>
          <w:szCs w:val="20"/>
          <w:lang w:val="en-US" w:eastAsia="it-IT"/>
        </w:rPr>
        <w:t xml:space="preserve">. An intellectual who transformed the utopia of the ‘new man’ into concrete action, working to build </w:t>
      </w:r>
      <w:r w:rsidRPr="002B013A">
        <w:rPr>
          <w:rFonts w:ascii="DINPro-Regular" w:eastAsia="Times New Roman" w:hAnsi="DINPro-Regular" w:cs="Times New Roman"/>
          <w:b/>
          <w:bCs/>
          <w:i/>
          <w:iCs/>
          <w:color w:val="0E0E0E"/>
          <w:sz w:val="20"/>
          <w:szCs w:val="20"/>
          <w:lang w:val="en-US" w:eastAsia="it-IT"/>
        </w:rPr>
        <w:t>a society oriented towards the common good</w:t>
      </w:r>
      <w:r w:rsidRPr="00C32244">
        <w:rPr>
          <w:rFonts w:ascii="DINPro-Regular" w:eastAsia="Times New Roman" w:hAnsi="DINPro-Regular" w:cs="Times New Roman"/>
          <w:i/>
          <w:iCs/>
          <w:color w:val="0E0E0E"/>
          <w:sz w:val="20"/>
          <w:szCs w:val="20"/>
          <w:lang w:val="en-US" w:eastAsia="it-IT"/>
        </w:rPr>
        <w:t xml:space="preserve">, a society that does not forget the </w:t>
      </w:r>
      <w:r w:rsidR="00AF380A">
        <w:rPr>
          <w:rFonts w:ascii="DINPro-Regular" w:eastAsia="Times New Roman" w:hAnsi="DINPro-Regular" w:cs="Times New Roman"/>
          <w:i/>
          <w:iCs/>
          <w:color w:val="0E0E0E"/>
          <w:sz w:val="20"/>
          <w:szCs w:val="20"/>
          <w:lang w:val="en-US" w:eastAsia="it-IT"/>
        </w:rPr>
        <w:t>disadvantaged</w:t>
      </w:r>
      <w:r w:rsidRPr="00C32244">
        <w:rPr>
          <w:rFonts w:ascii="DINPro-Regular" w:eastAsia="Times New Roman" w:hAnsi="DINPro-Regular" w:cs="Times New Roman"/>
          <w:i/>
          <w:iCs/>
          <w:color w:val="0E0E0E"/>
          <w:sz w:val="20"/>
          <w:szCs w:val="20"/>
          <w:lang w:val="en-US" w:eastAsia="it-IT"/>
        </w:rPr>
        <w:t xml:space="preserve">. </w:t>
      </w:r>
      <w:r w:rsidR="00FB3A85" w:rsidRPr="00FB3A85">
        <w:rPr>
          <w:rFonts w:ascii="DINPro-Regular" w:eastAsia="Times New Roman" w:hAnsi="DINPro-Regular" w:cs="Times New Roman"/>
          <w:i/>
          <w:iCs/>
          <w:color w:val="0E0E0E"/>
          <w:sz w:val="20"/>
          <w:szCs w:val="20"/>
          <w:lang w:val="en-US" w:eastAsia="it-IT"/>
        </w:rPr>
        <w:t>A man who remains marked by seeing the injustice imposed by the authorities on a multitude of men and women deprived of hope and dignity.</w:t>
      </w:r>
    </w:p>
    <w:p w14:paraId="36587D47" w14:textId="0D07B16C" w:rsidR="00C32244" w:rsidRPr="00A45CCF" w:rsidRDefault="00C32244" w:rsidP="00C32244">
      <w:pPr>
        <w:jc w:val="both"/>
        <w:rPr>
          <w:rFonts w:ascii="DINPro-Regular" w:eastAsia="Times New Roman" w:hAnsi="DINPro-Regular" w:cs="Times New Roman"/>
          <w:i/>
          <w:iCs/>
          <w:color w:val="0E0E0E"/>
          <w:sz w:val="20"/>
          <w:szCs w:val="20"/>
          <w:lang w:val="en-US" w:eastAsia="it-IT"/>
        </w:rPr>
      </w:pPr>
      <w:r w:rsidRPr="00A45CCF">
        <w:rPr>
          <w:rFonts w:ascii="DINPro-Regular" w:eastAsia="Times New Roman" w:hAnsi="DINPro-Regular" w:cs="Times New Roman"/>
          <w:i/>
          <w:iCs/>
          <w:color w:val="0E0E0E"/>
          <w:sz w:val="20"/>
          <w:szCs w:val="20"/>
          <w:lang w:val="en-US" w:eastAsia="it-IT"/>
        </w:rPr>
        <w:t xml:space="preserve">Behind the intellectual and the revolutionary, however, I also discovered the person: faithful to his own ideals, certainly, but also traversed by doubts and uncertainties. </w:t>
      </w:r>
      <w:r w:rsidR="005C0487" w:rsidRPr="005C0487">
        <w:rPr>
          <w:rFonts w:ascii="DINPro-Regular" w:eastAsia="Times New Roman" w:hAnsi="DINPro-Regular" w:cs="Times New Roman"/>
          <w:i/>
          <w:iCs/>
          <w:color w:val="0E0E0E"/>
          <w:sz w:val="20"/>
          <w:szCs w:val="20"/>
          <w:lang w:val="en-US" w:eastAsia="it-IT"/>
        </w:rPr>
        <w:t>His choices, sometimes made with full participation, at other times with suffering, were always in the function of achieving social justice, a commitment always paid for personally.</w:t>
      </w:r>
      <w:r w:rsidR="002B013A">
        <w:rPr>
          <w:rFonts w:ascii="DINPro-Regular" w:eastAsia="Times New Roman" w:hAnsi="DINPro-Regular" w:cs="Times New Roman"/>
          <w:i/>
          <w:iCs/>
          <w:color w:val="0E0E0E"/>
          <w:sz w:val="20"/>
          <w:szCs w:val="20"/>
          <w:lang w:val="en-US" w:eastAsia="it-IT"/>
        </w:rPr>
        <w:t xml:space="preserve"> </w:t>
      </w:r>
      <w:r w:rsidRPr="00A45CCF">
        <w:rPr>
          <w:rFonts w:ascii="DINPro-Regular" w:eastAsia="Times New Roman" w:hAnsi="DINPro-Regular" w:cs="Times New Roman"/>
          <w:i/>
          <w:iCs/>
          <w:color w:val="0E0E0E"/>
          <w:sz w:val="20"/>
          <w:szCs w:val="20"/>
          <w:lang w:val="en-US" w:eastAsia="it-IT"/>
        </w:rPr>
        <w:t>We may not completely agree with his ideas or the methods he adopted, but I still have a deep respect for a man who never hypocritically hid behind words, but gave shape to his convictions through his actions, helping to give a voice to those who had none.</w:t>
      </w:r>
    </w:p>
    <w:p w14:paraId="5509BBB6" w14:textId="0FC16A4D" w:rsidR="00802E07" w:rsidRPr="00A45CCF" w:rsidRDefault="00A45CCF" w:rsidP="002A6C4F">
      <w:pPr>
        <w:jc w:val="both"/>
        <w:rPr>
          <w:rFonts w:ascii="DINPro-Regular" w:hAnsi="DINPro-Regular"/>
          <w:sz w:val="20"/>
          <w:szCs w:val="20"/>
          <w:lang w:val="en-US"/>
        </w:rPr>
      </w:pPr>
      <w:r w:rsidRPr="00A45CCF">
        <w:rPr>
          <w:rFonts w:ascii="DINPro-Regular" w:eastAsia="Times New Roman" w:hAnsi="DINPro-Regular" w:cs="Times New Roman"/>
          <w:i/>
          <w:iCs/>
          <w:color w:val="0E0E0E"/>
          <w:sz w:val="20"/>
          <w:szCs w:val="20"/>
          <w:lang w:val="en-US" w:eastAsia="it-IT"/>
        </w:rPr>
        <w:t xml:space="preserve">I hope that the exhibition will allow the public, especially the younger ones, to establish their own ideal dialogue with the character and with that crucial historical period. </w:t>
      </w:r>
      <w:r w:rsidR="005C0487">
        <w:rPr>
          <w:rFonts w:ascii="DINPro-Regular" w:eastAsia="Times New Roman" w:hAnsi="DINPro-Regular" w:cs="Times New Roman"/>
          <w:i/>
          <w:iCs/>
          <w:color w:val="0E0E0E"/>
          <w:sz w:val="20"/>
          <w:szCs w:val="20"/>
          <w:lang w:val="en-US" w:eastAsia="it-IT"/>
        </w:rPr>
        <w:t>U</w:t>
      </w:r>
      <w:r w:rsidRPr="00A45CCF">
        <w:rPr>
          <w:rFonts w:ascii="DINPro-Regular" w:eastAsia="Times New Roman" w:hAnsi="DINPro-Regular" w:cs="Times New Roman"/>
          <w:i/>
          <w:iCs/>
          <w:color w:val="0E0E0E"/>
          <w:sz w:val="20"/>
          <w:szCs w:val="20"/>
          <w:lang w:val="en-US" w:eastAsia="it-IT"/>
        </w:rPr>
        <w:t>nderstanding the past is essential for interpreting the present'.</w:t>
      </w:r>
    </w:p>
    <w:p w14:paraId="7173273B" w14:textId="53EEDE00" w:rsidR="00802E07" w:rsidRDefault="00802E07" w:rsidP="002A6C4F">
      <w:pPr>
        <w:jc w:val="both"/>
        <w:rPr>
          <w:rFonts w:ascii="DINPro-Regular" w:hAnsi="DINPro-Regular"/>
          <w:b/>
          <w:sz w:val="20"/>
          <w:szCs w:val="20"/>
          <w:u w:val="single"/>
          <w:lang w:val="en-US"/>
        </w:rPr>
      </w:pPr>
    </w:p>
    <w:p w14:paraId="0DC7889C" w14:textId="77777777" w:rsidR="002B013A" w:rsidRPr="00A45CCF" w:rsidRDefault="002B013A" w:rsidP="002A6C4F">
      <w:pPr>
        <w:jc w:val="both"/>
        <w:rPr>
          <w:rFonts w:ascii="DINPro-Regular" w:hAnsi="DINPro-Regular"/>
          <w:b/>
          <w:sz w:val="20"/>
          <w:szCs w:val="20"/>
          <w:u w:val="single"/>
          <w:lang w:val="en-US"/>
        </w:rPr>
      </w:pPr>
    </w:p>
    <w:p w14:paraId="3018FFA4" w14:textId="77777777" w:rsidR="00A45CCF" w:rsidRPr="00A45CCF" w:rsidRDefault="00A45CCF" w:rsidP="00A45CCF">
      <w:pPr>
        <w:jc w:val="both"/>
        <w:rPr>
          <w:rFonts w:ascii="DINPro-Regular" w:hAnsi="DINPro-Regular" w:cstheme="minorHAnsi"/>
          <w:b/>
          <w:sz w:val="20"/>
          <w:szCs w:val="20"/>
          <w:u w:val="single"/>
          <w:lang w:val="en-US"/>
        </w:rPr>
      </w:pPr>
      <w:r w:rsidRPr="00A45CCF">
        <w:rPr>
          <w:rFonts w:ascii="DINPro-Regular" w:hAnsi="DINPro-Regular" w:cstheme="minorHAnsi"/>
          <w:b/>
          <w:sz w:val="20"/>
          <w:szCs w:val="20"/>
          <w:u w:val="single"/>
          <w:lang w:val="en-US"/>
        </w:rPr>
        <w:t>USEFUL INFORMATION</w:t>
      </w:r>
    </w:p>
    <w:p w14:paraId="4A140BD9" w14:textId="77777777" w:rsidR="00A45CCF" w:rsidRPr="002B013A" w:rsidRDefault="00A45CCF" w:rsidP="00A45CCF">
      <w:pPr>
        <w:jc w:val="both"/>
        <w:rPr>
          <w:rFonts w:ascii="DINPro-Regular" w:hAnsi="DINPro-Regular" w:cstheme="minorHAnsi"/>
          <w:bCs/>
          <w:sz w:val="20"/>
          <w:szCs w:val="20"/>
          <w:lang w:val="en-US"/>
        </w:rPr>
      </w:pPr>
      <w:r w:rsidRPr="002B013A">
        <w:rPr>
          <w:rFonts w:ascii="DINPro-Regular" w:hAnsi="DINPro-Regular" w:cstheme="minorHAnsi"/>
          <w:bCs/>
          <w:sz w:val="20"/>
          <w:szCs w:val="20"/>
          <w:lang w:val="en-US"/>
        </w:rPr>
        <w:t xml:space="preserve">TITLE: </w:t>
      </w:r>
      <w:r w:rsidRPr="002B013A">
        <w:rPr>
          <w:rFonts w:ascii="DINPro-Regular" w:hAnsi="DINPro-Regular" w:cstheme="minorHAnsi"/>
          <w:b/>
          <w:sz w:val="20"/>
          <w:szCs w:val="20"/>
          <w:lang w:val="en-US"/>
        </w:rPr>
        <w:t xml:space="preserve">CHE GUEVARA </w:t>
      </w:r>
      <w:proofErr w:type="spellStart"/>
      <w:r w:rsidRPr="002B013A">
        <w:rPr>
          <w:rFonts w:ascii="DINPro-Regular" w:hAnsi="DINPro-Regular" w:cstheme="minorHAnsi"/>
          <w:b/>
          <w:i/>
          <w:iCs/>
          <w:sz w:val="20"/>
          <w:szCs w:val="20"/>
          <w:lang w:val="en-US"/>
        </w:rPr>
        <w:t>tú</w:t>
      </w:r>
      <w:proofErr w:type="spellEnd"/>
      <w:r w:rsidRPr="002B013A">
        <w:rPr>
          <w:rFonts w:ascii="DINPro-Regular" w:hAnsi="DINPro-Regular" w:cstheme="minorHAnsi"/>
          <w:b/>
          <w:i/>
          <w:iCs/>
          <w:sz w:val="20"/>
          <w:szCs w:val="20"/>
          <w:lang w:val="en-US"/>
        </w:rPr>
        <w:t xml:space="preserve"> y </w:t>
      </w:r>
      <w:proofErr w:type="spellStart"/>
      <w:r w:rsidRPr="002B013A">
        <w:rPr>
          <w:rFonts w:ascii="DINPro-Regular" w:hAnsi="DINPro-Regular" w:cstheme="minorHAnsi"/>
          <w:b/>
          <w:i/>
          <w:iCs/>
          <w:sz w:val="20"/>
          <w:szCs w:val="20"/>
          <w:lang w:val="en-US"/>
        </w:rPr>
        <w:t>todos</w:t>
      </w:r>
      <w:proofErr w:type="spellEnd"/>
    </w:p>
    <w:p w14:paraId="5FC2348E" w14:textId="77777777" w:rsidR="00A45CCF" w:rsidRPr="002B013A" w:rsidRDefault="00A45CCF" w:rsidP="00A45CCF">
      <w:pPr>
        <w:jc w:val="both"/>
        <w:rPr>
          <w:rFonts w:ascii="DINPro-Regular" w:hAnsi="DINPro-Regular" w:cstheme="minorHAnsi"/>
          <w:bCs/>
          <w:sz w:val="20"/>
          <w:szCs w:val="20"/>
          <w:lang w:val="en-US"/>
        </w:rPr>
      </w:pPr>
      <w:r w:rsidRPr="002B013A">
        <w:rPr>
          <w:rFonts w:ascii="DINPro-Regular" w:hAnsi="DINPro-Regular" w:cstheme="minorHAnsi"/>
          <w:bCs/>
          <w:sz w:val="20"/>
          <w:szCs w:val="20"/>
          <w:lang w:val="en-US"/>
        </w:rPr>
        <w:t xml:space="preserve">PERIOD: </w:t>
      </w:r>
      <w:r w:rsidRPr="00CE309C">
        <w:rPr>
          <w:rFonts w:ascii="DINPro-Regular" w:hAnsi="DINPro-Regular" w:cstheme="minorHAnsi"/>
          <w:b/>
          <w:sz w:val="20"/>
          <w:szCs w:val="20"/>
          <w:lang w:val="en-US"/>
        </w:rPr>
        <w:t>27 March to 30 June 2025</w:t>
      </w:r>
    </w:p>
    <w:p w14:paraId="38670952" w14:textId="77777777" w:rsidR="00A45CCF" w:rsidRPr="0059143F" w:rsidRDefault="00A45CCF" w:rsidP="00A45CCF">
      <w:pPr>
        <w:jc w:val="both"/>
        <w:rPr>
          <w:rFonts w:ascii="DINPro-Regular" w:hAnsi="DINPro-Regular" w:cstheme="minorHAnsi"/>
          <w:bCs/>
          <w:sz w:val="20"/>
          <w:szCs w:val="20"/>
        </w:rPr>
      </w:pPr>
      <w:r w:rsidRPr="0059143F">
        <w:rPr>
          <w:rFonts w:ascii="DINPro-Regular" w:hAnsi="DINPro-Regular" w:cstheme="minorHAnsi"/>
          <w:bCs/>
          <w:sz w:val="20"/>
          <w:szCs w:val="20"/>
        </w:rPr>
        <w:t xml:space="preserve">WHERE: </w:t>
      </w:r>
      <w:proofErr w:type="spellStart"/>
      <w:r w:rsidRPr="0059143F">
        <w:rPr>
          <w:rFonts w:ascii="DINPro-Regular" w:hAnsi="DINPro-Regular" w:cstheme="minorHAnsi"/>
          <w:b/>
          <w:sz w:val="20"/>
          <w:szCs w:val="20"/>
        </w:rPr>
        <w:t>Archaeological</w:t>
      </w:r>
      <w:proofErr w:type="spellEnd"/>
      <w:r w:rsidRPr="0059143F">
        <w:rPr>
          <w:rFonts w:ascii="DINPro-Regular" w:hAnsi="DINPro-Regular" w:cstheme="minorHAnsi"/>
          <w:b/>
          <w:sz w:val="20"/>
          <w:szCs w:val="20"/>
        </w:rPr>
        <w:t xml:space="preserve"> </w:t>
      </w:r>
      <w:proofErr w:type="spellStart"/>
      <w:r w:rsidRPr="0059143F">
        <w:rPr>
          <w:rFonts w:ascii="DINPro-Regular" w:hAnsi="DINPro-Regular" w:cstheme="minorHAnsi"/>
          <w:b/>
          <w:sz w:val="20"/>
          <w:szCs w:val="20"/>
        </w:rPr>
        <w:t>Museum</w:t>
      </w:r>
      <w:proofErr w:type="spellEnd"/>
      <w:r w:rsidRPr="0059143F">
        <w:rPr>
          <w:rFonts w:ascii="DINPro-Regular" w:hAnsi="DINPro-Regular" w:cstheme="minorHAnsi"/>
          <w:b/>
          <w:sz w:val="20"/>
          <w:szCs w:val="20"/>
        </w:rPr>
        <w:t xml:space="preserve"> - Via dell'Archiginnasio 2, Bologna</w:t>
      </w:r>
    </w:p>
    <w:p w14:paraId="63DD718B" w14:textId="77777777" w:rsidR="00A45CCF" w:rsidRPr="002B013A" w:rsidRDefault="00A45CCF" w:rsidP="00A45CCF">
      <w:pPr>
        <w:jc w:val="both"/>
        <w:rPr>
          <w:rFonts w:ascii="DINPro-Regular" w:hAnsi="DINPro-Regular" w:cstheme="minorHAnsi"/>
          <w:bCs/>
          <w:sz w:val="20"/>
          <w:szCs w:val="20"/>
          <w:lang w:val="en-US"/>
        </w:rPr>
      </w:pPr>
      <w:r w:rsidRPr="002B013A">
        <w:rPr>
          <w:rFonts w:ascii="DINPro-Regular" w:hAnsi="DINPro-Regular" w:cstheme="minorHAnsi"/>
          <w:bCs/>
          <w:sz w:val="20"/>
          <w:szCs w:val="20"/>
          <w:lang w:val="en-US"/>
        </w:rPr>
        <w:t xml:space="preserve">OPENING HOURS: Monday, Wednesday, Thursday and Friday </w:t>
      </w:r>
      <w:r w:rsidRPr="00CE309C">
        <w:rPr>
          <w:rFonts w:ascii="DINPro-Regular" w:hAnsi="DINPro-Regular" w:cstheme="minorHAnsi"/>
          <w:b/>
          <w:sz w:val="20"/>
          <w:szCs w:val="20"/>
          <w:lang w:val="en-US"/>
        </w:rPr>
        <w:t>from 10 a.m. to 6 p.m.</w:t>
      </w:r>
      <w:r w:rsidRPr="002B013A">
        <w:rPr>
          <w:rFonts w:ascii="DINPro-Regular" w:hAnsi="DINPro-Regular" w:cstheme="minorHAnsi"/>
          <w:bCs/>
          <w:sz w:val="20"/>
          <w:szCs w:val="20"/>
          <w:lang w:val="en-US"/>
        </w:rPr>
        <w:t xml:space="preserve"> </w:t>
      </w:r>
    </w:p>
    <w:p w14:paraId="4159CAC5" w14:textId="77777777" w:rsidR="00A45CCF" w:rsidRPr="00CE309C" w:rsidRDefault="00A45CCF" w:rsidP="00A45CCF">
      <w:pPr>
        <w:jc w:val="both"/>
        <w:rPr>
          <w:rFonts w:ascii="DINPro-Regular" w:hAnsi="DINPro-Regular" w:cstheme="minorHAnsi"/>
          <w:b/>
          <w:sz w:val="20"/>
          <w:szCs w:val="20"/>
          <w:lang w:val="en-US"/>
        </w:rPr>
      </w:pPr>
      <w:r w:rsidRPr="002B013A">
        <w:rPr>
          <w:rFonts w:ascii="DINPro-Regular" w:hAnsi="DINPro-Regular" w:cstheme="minorHAnsi"/>
          <w:bCs/>
          <w:sz w:val="20"/>
          <w:szCs w:val="20"/>
          <w:lang w:val="en-US"/>
        </w:rPr>
        <w:t xml:space="preserve">Saturday, Sunday and holidays </w:t>
      </w:r>
      <w:r w:rsidRPr="00CE309C">
        <w:rPr>
          <w:rFonts w:ascii="DINPro-Regular" w:hAnsi="DINPro-Regular" w:cstheme="minorHAnsi"/>
          <w:b/>
          <w:sz w:val="20"/>
          <w:szCs w:val="20"/>
          <w:lang w:val="en-US"/>
        </w:rPr>
        <w:t>from 10 a.m. to 7 p.m.</w:t>
      </w:r>
    </w:p>
    <w:p w14:paraId="2CC4C946" w14:textId="77777777" w:rsidR="00A45CCF" w:rsidRPr="002B013A" w:rsidRDefault="00A45CCF" w:rsidP="00A45CCF">
      <w:pPr>
        <w:jc w:val="both"/>
        <w:rPr>
          <w:rFonts w:ascii="DINPro-Regular" w:hAnsi="DINPro-Regular" w:cstheme="minorHAnsi"/>
          <w:bCs/>
          <w:sz w:val="20"/>
          <w:szCs w:val="20"/>
          <w:lang w:val="en-US"/>
        </w:rPr>
      </w:pPr>
      <w:r w:rsidRPr="002B013A">
        <w:rPr>
          <w:rFonts w:ascii="DINPro-Regular" w:hAnsi="DINPro-Regular" w:cstheme="minorHAnsi"/>
          <w:bCs/>
          <w:sz w:val="20"/>
          <w:szCs w:val="20"/>
          <w:lang w:val="en-US"/>
        </w:rPr>
        <w:lastRenderedPageBreak/>
        <w:t>(Tuesday closing day)</w:t>
      </w:r>
    </w:p>
    <w:p w14:paraId="102327ED" w14:textId="6951B334" w:rsidR="00A45CCF" w:rsidRPr="002B013A" w:rsidRDefault="00A45CCF" w:rsidP="00A45CCF">
      <w:pPr>
        <w:jc w:val="both"/>
        <w:rPr>
          <w:rFonts w:ascii="DINPro-Regular" w:hAnsi="DINPro-Regular" w:cstheme="minorHAnsi"/>
          <w:bCs/>
          <w:sz w:val="20"/>
          <w:szCs w:val="20"/>
          <w:lang w:val="en-US"/>
        </w:rPr>
      </w:pPr>
      <w:r w:rsidRPr="002B013A">
        <w:rPr>
          <w:rFonts w:ascii="DINPro-Regular" w:hAnsi="DINPro-Regular" w:cstheme="minorHAnsi"/>
          <w:bCs/>
          <w:sz w:val="20"/>
          <w:szCs w:val="20"/>
          <w:lang w:val="en-US"/>
        </w:rPr>
        <w:t xml:space="preserve">WEBSITE: </w:t>
      </w:r>
      <w:hyperlink r:id="rId8" w:history="1">
        <w:r w:rsidRPr="002B013A">
          <w:rPr>
            <w:rStyle w:val="Collegamentoipertestuale"/>
            <w:rFonts w:ascii="DINPro-Regular" w:hAnsi="DINPro-Regular" w:cstheme="minorHAnsi"/>
            <w:bCs/>
            <w:sz w:val="20"/>
            <w:szCs w:val="20"/>
            <w:u w:val="none"/>
            <w:lang w:val="en-US"/>
          </w:rPr>
          <w:t>www.mostracheguevara.com</w:t>
        </w:r>
      </w:hyperlink>
    </w:p>
    <w:p w14:paraId="4C64158D" w14:textId="4E939E0D" w:rsidR="00802E07" w:rsidRPr="00A45CCF" w:rsidRDefault="00802E07" w:rsidP="00A45CCF">
      <w:pPr>
        <w:jc w:val="both"/>
        <w:rPr>
          <w:rFonts w:ascii="DINPro-Regular" w:hAnsi="DINPro-Regular" w:cstheme="minorHAnsi"/>
          <w:sz w:val="20"/>
          <w:szCs w:val="20"/>
          <w:lang w:val="en-US"/>
        </w:rPr>
      </w:pPr>
      <w:r w:rsidRPr="003C76FD">
        <w:rPr>
          <w:rFonts w:ascii="DINPro-Regular" w:hAnsi="DINPro-Regular" w:cstheme="minorHAnsi"/>
          <w:sz w:val="20"/>
          <w:szCs w:val="20"/>
        </w:rPr>
        <w:t> </w:t>
      </w:r>
      <w:r w:rsidRPr="003C76FD">
        <w:rPr>
          <w:rFonts w:ascii="DINPro-Regular" w:hAnsi="DINPro-Regular" w:cstheme="minorHAnsi"/>
          <w:sz w:val="20"/>
          <w:szCs w:val="20"/>
        </w:rPr>
        <w:t> </w:t>
      </w:r>
    </w:p>
    <w:p w14:paraId="514677F6" w14:textId="1CCACABD" w:rsidR="00A45CCF" w:rsidRPr="00A45CCF" w:rsidRDefault="00A45CCF" w:rsidP="00A45CCF">
      <w:pPr>
        <w:jc w:val="both"/>
        <w:rPr>
          <w:rFonts w:ascii="DINPro-Regular" w:hAnsi="DINPro-Regular" w:cstheme="minorHAnsi"/>
          <w:sz w:val="20"/>
          <w:szCs w:val="20"/>
          <w:lang w:val="en-US"/>
        </w:rPr>
      </w:pPr>
      <w:r w:rsidRPr="00A45CCF">
        <w:rPr>
          <w:rFonts w:ascii="DINPro-Regular" w:hAnsi="DINPro-Regular" w:cstheme="minorHAnsi"/>
          <w:sz w:val="20"/>
          <w:szCs w:val="20"/>
          <w:lang w:val="en-US"/>
        </w:rPr>
        <w:t>TICKETS</w:t>
      </w:r>
      <w:r w:rsidR="00CE309C">
        <w:rPr>
          <w:rFonts w:ascii="DINPro-Regular" w:hAnsi="DINPro-Regular" w:cstheme="minorHAnsi"/>
          <w:sz w:val="20"/>
          <w:szCs w:val="20"/>
          <w:lang w:val="en-US"/>
        </w:rPr>
        <w:t>:</w:t>
      </w:r>
      <w:r w:rsidRPr="00A45CCF">
        <w:rPr>
          <w:rFonts w:ascii="DINPro-Regular" w:hAnsi="DINPro-Regular" w:cstheme="minorHAnsi"/>
          <w:sz w:val="20"/>
          <w:szCs w:val="20"/>
          <w:lang w:val="en-US"/>
        </w:rPr>
        <w:t xml:space="preserve"> </w:t>
      </w:r>
    </w:p>
    <w:p w14:paraId="17750850" w14:textId="77777777" w:rsidR="00A45CCF" w:rsidRPr="00A45CCF" w:rsidRDefault="00A45CCF" w:rsidP="00A45CCF">
      <w:pPr>
        <w:jc w:val="both"/>
        <w:rPr>
          <w:rFonts w:ascii="DINPro-Regular" w:hAnsi="DINPro-Regular" w:cstheme="minorHAnsi"/>
          <w:sz w:val="20"/>
          <w:szCs w:val="20"/>
          <w:lang w:val="en-US"/>
        </w:rPr>
      </w:pPr>
      <w:r w:rsidRPr="00A45CCF">
        <w:rPr>
          <w:rFonts w:ascii="DINPro-Regular" w:hAnsi="DINPro-Regular" w:cstheme="minorHAnsi"/>
          <w:sz w:val="20"/>
          <w:szCs w:val="20"/>
          <w:lang w:val="en-US"/>
        </w:rPr>
        <w:t xml:space="preserve">Full: € 13.00 </w:t>
      </w:r>
    </w:p>
    <w:p w14:paraId="7FCCA6C5" w14:textId="77777777" w:rsidR="00A45CCF" w:rsidRPr="00A45CCF" w:rsidRDefault="00A45CCF" w:rsidP="00A45CCF">
      <w:pPr>
        <w:jc w:val="both"/>
        <w:rPr>
          <w:rFonts w:ascii="DINPro-Regular" w:hAnsi="DINPro-Regular" w:cstheme="minorHAnsi"/>
          <w:sz w:val="20"/>
          <w:szCs w:val="20"/>
          <w:lang w:val="en-US"/>
        </w:rPr>
      </w:pPr>
      <w:r w:rsidRPr="00A45CCF">
        <w:rPr>
          <w:rFonts w:ascii="DINPro-Regular" w:hAnsi="DINPro-Regular" w:cstheme="minorHAnsi"/>
          <w:sz w:val="20"/>
          <w:szCs w:val="20"/>
          <w:lang w:val="en-US"/>
        </w:rPr>
        <w:t xml:space="preserve">Reduced price university students and over 65: € 11.00 </w:t>
      </w:r>
    </w:p>
    <w:p w14:paraId="6926DF3B" w14:textId="77777777" w:rsidR="00A45CCF" w:rsidRPr="00A45CCF" w:rsidRDefault="00A45CCF" w:rsidP="00A45CCF">
      <w:pPr>
        <w:jc w:val="both"/>
        <w:rPr>
          <w:rFonts w:ascii="DINPro-Regular" w:hAnsi="DINPro-Regular" w:cstheme="minorHAnsi"/>
          <w:sz w:val="20"/>
          <w:szCs w:val="20"/>
          <w:lang w:val="en-US"/>
        </w:rPr>
      </w:pPr>
      <w:r w:rsidRPr="00A45CCF">
        <w:rPr>
          <w:rFonts w:ascii="DINPro-Regular" w:hAnsi="DINPro-Regular" w:cstheme="minorHAnsi"/>
          <w:sz w:val="20"/>
          <w:szCs w:val="20"/>
          <w:lang w:val="en-US"/>
        </w:rPr>
        <w:t xml:space="preserve">Reduced for specials/conventions: € 10.00 </w:t>
      </w:r>
    </w:p>
    <w:p w14:paraId="134ECA74" w14:textId="77777777" w:rsidR="00A45CCF" w:rsidRPr="00A45CCF" w:rsidRDefault="00A45CCF" w:rsidP="00A45CCF">
      <w:pPr>
        <w:jc w:val="both"/>
        <w:rPr>
          <w:rFonts w:ascii="DINPro-Regular" w:hAnsi="DINPro-Regular" w:cstheme="minorHAnsi"/>
          <w:sz w:val="20"/>
          <w:szCs w:val="20"/>
          <w:lang w:val="en-US"/>
        </w:rPr>
      </w:pPr>
      <w:r w:rsidRPr="00A45CCF">
        <w:rPr>
          <w:rFonts w:ascii="DINPro-Regular" w:hAnsi="DINPro-Regular" w:cstheme="minorHAnsi"/>
          <w:sz w:val="20"/>
          <w:szCs w:val="20"/>
          <w:lang w:val="en-US"/>
        </w:rPr>
        <w:t xml:space="preserve">Reduced for school groups and up to 18 years: € 7,00 </w:t>
      </w:r>
    </w:p>
    <w:p w14:paraId="50B98CD2" w14:textId="77777777" w:rsidR="00A45CCF" w:rsidRPr="00A45CCF" w:rsidRDefault="00A45CCF" w:rsidP="00A45CCF">
      <w:pPr>
        <w:jc w:val="both"/>
        <w:rPr>
          <w:rFonts w:ascii="DINPro-Regular" w:hAnsi="DINPro-Regular" w:cstheme="minorHAnsi"/>
          <w:sz w:val="20"/>
          <w:szCs w:val="20"/>
          <w:lang w:val="en-US"/>
        </w:rPr>
      </w:pPr>
      <w:r w:rsidRPr="00A45CCF">
        <w:rPr>
          <w:rFonts w:ascii="DINPro-Regular" w:hAnsi="DINPro-Regular" w:cstheme="minorHAnsi"/>
          <w:sz w:val="20"/>
          <w:szCs w:val="20"/>
          <w:lang w:val="en-US"/>
        </w:rPr>
        <w:t>Free: up to 10 years of age</w:t>
      </w:r>
    </w:p>
    <w:p w14:paraId="795C3578" w14:textId="77777777" w:rsidR="00A45CCF" w:rsidRPr="00A45CCF" w:rsidRDefault="00A45CCF" w:rsidP="00A45CCF">
      <w:pPr>
        <w:jc w:val="both"/>
        <w:rPr>
          <w:rFonts w:ascii="DINPro-Regular" w:hAnsi="DINPro-Regular" w:cstheme="minorHAnsi"/>
          <w:sz w:val="20"/>
          <w:szCs w:val="20"/>
          <w:lang w:val="en-US"/>
        </w:rPr>
      </w:pPr>
    </w:p>
    <w:p w14:paraId="0D6D9E1F" w14:textId="7A409BCC" w:rsidR="00A45CCF" w:rsidRPr="00CE309C" w:rsidRDefault="00A45CCF" w:rsidP="00A45CCF">
      <w:pPr>
        <w:jc w:val="both"/>
        <w:rPr>
          <w:rFonts w:ascii="DINPro-Regular" w:hAnsi="DINPro-Regular" w:cstheme="minorHAnsi"/>
          <w:b/>
          <w:bCs/>
          <w:sz w:val="20"/>
          <w:szCs w:val="20"/>
          <w:lang w:val="en-US"/>
        </w:rPr>
      </w:pPr>
      <w:r w:rsidRPr="00CE309C">
        <w:rPr>
          <w:rFonts w:ascii="DINPro-Regular" w:hAnsi="DINPro-Regular" w:cstheme="minorHAnsi"/>
          <w:b/>
          <w:bCs/>
          <w:sz w:val="20"/>
          <w:szCs w:val="20"/>
          <w:lang w:val="en-US"/>
        </w:rPr>
        <w:t>SYMMETRICAL CONTACTS</w:t>
      </w:r>
      <w:r w:rsidR="00EE4174" w:rsidRPr="00CE309C">
        <w:rPr>
          <w:rFonts w:ascii="DINPro-Regular" w:hAnsi="DINPro-Regular" w:cstheme="minorHAnsi"/>
          <w:b/>
          <w:bCs/>
          <w:sz w:val="20"/>
          <w:szCs w:val="20"/>
          <w:lang w:val="en-US"/>
        </w:rPr>
        <w:t xml:space="preserve"> </w:t>
      </w:r>
    </w:p>
    <w:p w14:paraId="645B18DC" w14:textId="25A218FF" w:rsidR="00EE4174" w:rsidRPr="003C76FD" w:rsidRDefault="00EE4174" w:rsidP="00A45CCF">
      <w:pPr>
        <w:jc w:val="both"/>
        <w:rPr>
          <w:rFonts w:ascii="DINPro-Regular" w:hAnsi="DINPro-Regular" w:cstheme="minorHAnsi"/>
          <w:bCs/>
          <w:sz w:val="20"/>
          <w:szCs w:val="20"/>
          <w:lang w:val="en-US"/>
        </w:rPr>
      </w:pPr>
      <w:r w:rsidRPr="003C76FD">
        <w:rPr>
          <w:rFonts w:ascii="DINPro-Regular" w:hAnsi="DINPro-Regular" w:cstheme="minorHAnsi"/>
          <w:bCs/>
          <w:sz w:val="20"/>
          <w:szCs w:val="20"/>
          <w:lang w:val="en-US"/>
        </w:rPr>
        <w:t>WEB</w:t>
      </w:r>
      <w:r w:rsidR="00A45CCF">
        <w:rPr>
          <w:rFonts w:ascii="DINPro-Regular" w:hAnsi="DINPro-Regular" w:cstheme="minorHAnsi"/>
          <w:bCs/>
          <w:sz w:val="20"/>
          <w:szCs w:val="20"/>
          <w:lang w:val="en-US"/>
        </w:rPr>
        <w:t>SITE</w:t>
      </w:r>
      <w:r w:rsidRPr="003C76FD">
        <w:rPr>
          <w:rFonts w:ascii="DINPro-Regular" w:hAnsi="DINPro-Regular" w:cstheme="minorHAnsi"/>
          <w:bCs/>
          <w:sz w:val="20"/>
          <w:szCs w:val="20"/>
          <w:lang w:val="en-US"/>
        </w:rPr>
        <w:t xml:space="preserve">: </w:t>
      </w:r>
      <w:hyperlink r:id="rId9" w:history="1">
        <w:r w:rsidRPr="003C76FD">
          <w:rPr>
            <w:rStyle w:val="Collegamentoipertestuale"/>
            <w:rFonts w:ascii="DINPro-Regular" w:hAnsi="DINPro-Regular" w:cstheme="minorHAnsi"/>
            <w:bCs/>
            <w:sz w:val="20"/>
            <w:szCs w:val="20"/>
            <w:lang w:val="en-US"/>
          </w:rPr>
          <w:t>www.simmetrico.it/it/</w:t>
        </w:r>
      </w:hyperlink>
      <w:r w:rsidRPr="003C76FD">
        <w:rPr>
          <w:rFonts w:ascii="DINPro-Regular" w:hAnsi="DINPro-Regular" w:cstheme="minorHAnsi"/>
          <w:bCs/>
          <w:sz w:val="20"/>
          <w:szCs w:val="20"/>
          <w:lang w:val="en-US"/>
        </w:rPr>
        <w:t xml:space="preserve"> </w:t>
      </w:r>
    </w:p>
    <w:p w14:paraId="15D5AAE2" w14:textId="77777777" w:rsidR="00EE4174" w:rsidRPr="003C76FD" w:rsidRDefault="00EE4174" w:rsidP="002A6C4F">
      <w:pPr>
        <w:jc w:val="both"/>
        <w:rPr>
          <w:rFonts w:ascii="DINPro-Regular" w:hAnsi="DINPro-Regular" w:cstheme="minorHAnsi"/>
          <w:bCs/>
          <w:sz w:val="20"/>
          <w:szCs w:val="20"/>
          <w:lang w:val="en-US"/>
        </w:rPr>
      </w:pPr>
      <w:r w:rsidRPr="003C76FD">
        <w:rPr>
          <w:rFonts w:ascii="DINPro-Regular" w:hAnsi="DINPro-Regular" w:cstheme="minorHAnsi"/>
          <w:bCs/>
          <w:sz w:val="20"/>
          <w:szCs w:val="20"/>
          <w:lang w:val="en-US"/>
        </w:rPr>
        <w:t xml:space="preserve">INSTAGRAM: </w:t>
      </w:r>
      <w:hyperlink r:id="rId10" w:history="1">
        <w:r w:rsidRPr="003C76FD">
          <w:rPr>
            <w:rStyle w:val="Collegamentoipertestuale"/>
            <w:rFonts w:ascii="DINPro-Regular" w:hAnsi="DINPro-Regular" w:cstheme="minorHAnsi"/>
            <w:bCs/>
            <w:sz w:val="20"/>
            <w:szCs w:val="20"/>
            <w:lang w:val="en-US"/>
          </w:rPr>
          <w:t>www.instagram.com/simmetrico_official/</w:t>
        </w:r>
      </w:hyperlink>
      <w:r w:rsidRPr="003C76FD">
        <w:rPr>
          <w:rFonts w:ascii="DINPro-Regular" w:hAnsi="DINPro-Regular" w:cstheme="minorHAnsi"/>
          <w:bCs/>
          <w:sz w:val="20"/>
          <w:szCs w:val="20"/>
          <w:lang w:val="en-US"/>
        </w:rPr>
        <w:t xml:space="preserve"> </w:t>
      </w:r>
    </w:p>
    <w:p w14:paraId="4109565A" w14:textId="77777777" w:rsidR="00EE4174" w:rsidRPr="003C76FD" w:rsidRDefault="00EE4174" w:rsidP="002A6C4F">
      <w:pPr>
        <w:jc w:val="both"/>
        <w:rPr>
          <w:rFonts w:ascii="DINPro-Regular" w:hAnsi="DINPro-Regular" w:cstheme="minorHAnsi"/>
          <w:bCs/>
          <w:sz w:val="20"/>
          <w:szCs w:val="20"/>
          <w:lang w:val="en-US"/>
        </w:rPr>
      </w:pPr>
      <w:r w:rsidRPr="003C76FD">
        <w:rPr>
          <w:rFonts w:ascii="DINPro-Regular" w:hAnsi="DINPro-Regular" w:cstheme="minorHAnsi"/>
          <w:bCs/>
          <w:sz w:val="20"/>
          <w:szCs w:val="20"/>
          <w:lang w:val="en-US"/>
        </w:rPr>
        <w:t xml:space="preserve">LINKEDIN: </w:t>
      </w:r>
      <w:hyperlink r:id="rId11" w:history="1">
        <w:r w:rsidRPr="003C76FD">
          <w:rPr>
            <w:rStyle w:val="Collegamentoipertestuale"/>
            <w:rFonts w:ascii="DINPro-Regular" w:hAnsi="DINPro-Regular" w:cstheme="minorHAnsi"/>
            <w:bCs/>
            <w:sz w:val="20"/>
            <w:szCs w:val="20"/>
            <w:lang w:val="en-US"/>
          </w:rPr>
          <w:t>www.linkedin.com/company/simmetrico-srl/</w:t>
        </w:r>
      </w:hyperlink>
      <w:r w:rsidRPr="003C76FD">
        <w:rPr>
          <w:rFonts w:ascii="DINPro-Regular" w:hAnsi="DINPro-Regular" w:cstheme="minorHAnsi"/>
          <w:bCs/>
          <w:sz w:val="20"/>
          <w:szCs w:val="20"/>
          <w:lang w:val="en-US"/>
        </w:rPr>
        <w:t xml:space="preserve"> </w:t>
      </w:r>
    </w:p>
    <w:p w14:paraId="1E4281A8" w14:textId="787E290F" w:rsidR="00EE4174" w:rsidRDefault="00EE4174" w:rsidP="002A6C4F">
      <w:pPr>
        <w:jc w:val="both"/>
        <w:rPr>
          <w:rFonts w:ascii="DINPro-Regular" w:hAnsi="DINPro-Regular" w:cstheme="minorHAnsi"/>
          <w:bCs/>
          <w:sz w:val="20"/>
          <w:szCs w:val="20"/>
          <w:lang w:val="en-US"/>
        </w:rPr>
      </w:pPr>
    </w:p>
    <w:p w14:paraId="13FCA9DA" w14:textId="77777777" w:rsidR="00A45CCF" w:rsidRPr="00A45CCF" w:rsidRDefault="00A45CCF" w:rsidP="00A45CCF">
      <w:pPr>
        <w:tabs>
          <w:tab w:val="left" w:pos="919"/>
        </w:tabs>
        <w:ind w:right="-567"/>
        <w:jc w:val="both"/>
        <w:rPr>
          <w:rFonts w:ascii="DINPro-Regular" w:hAnsi="DINPro-Regular" w:cstheme="minorHAnsi"/>
          <w:b/>
          <w:bCs/>
          <w:color w:val="000000" w:themeColor="text1"/>
          <w:sz w:val="20"/>
          <w:szCs w:val="20"/>
          <w:lang w:val="en-US"/>
        </w:rPr>
      </w:pPr>
      <w:r w:rsidRPr="00A45CCF">
        <w:rPr>
          <w:rFonts w:ascii="DINPro-Regular" w:hAnsi="DINPro-Regular" w:cstheme="minorHAnsi"/>
          <w:b/>
          <w:bCs/>
          <w:color w:val="000000" w:themeColor="text1"/>
          <w:sz w:val="20"/>
          <w:szCs w:val="20"/>
          <w:lang w:val="en-US"/>
        </w:rPr>
        <w:t>EXHIBITION PRESS OFFICE</w:t>
      </w:r>
    </w:p>
    <w:p w14:paraId="4683F690" w14:textId="77777777" w:rsidR="00A45CCF" w:rsidRPr="00A45CCF" w:rsidRDefault="00A45CCF" w:rsidP="00A45CCF">
      <w:pPr>
        <w:tabs>
          <w:tab w:val="left" w:pos="919"/>
        </w:tabs>
        <w:ind w:right="-567"/>
        <w:jc w:val="both"/>
        <w:rPr>
          <w:rFonts w:ascii="DINPro-Regular" w:hAnsi="DINPro-Regular" w:cstheme="minorHAnsi"/>
          <w:b/>
          <w:bCs/>
          <w:color w:val="000000" w:themeColor="text1"/>
          <w:sz w:val="20"/>
          <w:szCs w:val="20"/>
          <w:lang w:val="en-US"/>
        </w:rPr>
      </w:pPr>
      <w:r w:rsidRPr="00A45CCF">
        <w:rPr>
          <w:rFonts w:ascii="DINPro-Regular" w:hAnsi="DINPro-Regular" w:cstheme="minorHAnsi"/>
          <w:b/>
          <w:bCs/>
          <w:color w:val="000000" w:themeColor="text1"/>
          <w:sz w:val="20"/>
          <w:szCs w:val="20"/>
          <w:lang w:val="en-US"/>
        </w:rPr>
        <w:t>CULTURALIA BY NORMA WALTMANN</w:t>
      </w:r>
    </w:p>
    <w:p w14:paraId="1050C13F" w14:textId="0790511A" w:rsidR="00BD121E" w:rsidRPr="00BF1E1D" w:rsidRDefault="00BD121E" w:rsidP="00A45CCF">
      <w:pPr>
        <w:tabs>
          <w:tab w:val="left" w:pos="919"/>
        </w:tabs>
        <w:ind w:right="-567"/>
        <w:jc w:val="both"/>
        <w:rPr>
          <w:rFonts w:ascii="DINPro-Regular" w:hAnsi="DINPro-Regular" w:cstheme="minorHAnsi"/>
          <w:color w:val="000000" w:themeColor="text1"/>
          <w:sz w:val="20"/>
          <w:szCs w:val="20"/>
          <w:lang w:val="en-US"/>
        </w:rPr>
      </w:pPr>
      <w:r w:rsidRPr="00BF1E1D">
        <w:rPr>
          <w:rFonts w:ascii="DINPro-Regular" w:hAnsi="DINPro-Regular" w:cstheme="minorHAnsi"/>
          <w:color w:val="000000" w:themeColor="text1"/>
          <w:sz w:val="20"/>
          <w:szCs w:val="20"/>
          <w:lang w:val="en-US"/>
        </w:rPr>
        <w:t xml:space="preserve">Tel +39 051 6569105 – Mob +39 392 2527126 </w:t>
      </w:r>
      <w:r w:rsidRPr="00BF1E1D">
        <w:rPr>
          <w:rFonts w:ascii="DINPro-Regular" w:hAnsi="DINPro-Regular" w:cstheme="minorHAnsi"/>
          <w:color w:val="000000" w:themeColor="text1"/>
          <w:sz w:val="20"/>
          <w:szCs w:val="20"/>
          <w:lang w:val="en-US"/>
        </w:rPr>
        <w:tab/>
      </w:r>
      <w:r w:rsidRPr="00BF1E1D">
        <w:rPr>
          <w:rFonts w:ascii="DINPro-Regular" w:hAnsi="DINPro-Regular" w:cstheme="minorHAnsi"/>
          <w:color w:val="000000" w:themeColor="text1"/>
          <w:sz w:val="20"/>
          <w:szCs w:val="20"/>
          <w:lang w:val="en-US"/>
        </w:rPr>
        <w:tab/>
      </w:r>
    </w:p>
    <w:p w14:paraId="05124FFA" w14:textId="77777777" w:rsidR="00BD121E" w:rsidRPr="00BF1E1D" w:rsidRDefault="00BD121E" w:rsidP="00BD121E">
      <w:pPr>
        <w:tabs>
          <w:tab w:val="left" w:pos="919"/>
        </w:tabs>
        <w:ind w:right="-567"/>
        <w:jc w:val="both"/>
        <w:rPr>
          <w:rFonts w:ascii="DINPro-Regular" w:hAnsi="DINPro-Regular" w:cstheme="minorHAnsi"/>
          <w:color w:val="000000" w:themeColor="text1"/>
          <w:sz w:val="20"/>
          <w:szCs w:val="20"/>
          <w:lang w:val="en-US"/>
        </w:rPr>
      </w:pPr>
      <w:r w:rsidRPr="00BF1E1D">
        <w:rPr>
          <w:rFonts w:ascii="DINPro-Regular" w:hAnsi="DINPro-Regular" w:cstheme="minorHAnsi"/>
          <w:color w:val="000000" w:themeColor="text1"/>
          <w:sz w:val="20"/>
          <w:szCs w:val="20"/>
          <w:lang w:val="en-US"/>
        </w:rPr>
        <w:t xml:space="preserve">info@culturaliart.com </w:t>
      </w:r>
    </w:p>
    <w:p w14:paraId="2A92E53D" w14:textId="77777777" w:rsidR="00BD121E" w:rsidRPr="00BF1E1D" w:rsidRDefault="00C607FB" w:rsidP="00BD121E">
      <w:pPr>
        <w:tabs>
          <w:tab w:val="left" w:pos="919"/>
        </w:tabs>
        <w:ind w:right="-567"/>
        <w:jc w:val="both"/>
        <w:rPr>
          <w:rFonts w:ascii="DINPro-Regular" w:hAnsi="DINPro-Regular" w:cstheme="minorHAnsi"/>
          <w:color w:val="000000" w:themeColor="text1"/>
          <w:sz w:val="20"/>
          <w:szCs w:val="20"/>
          <w:lang w:val="en-US"/>
        </w:rPr>
      </w:pPr>
      <w:hyperlink r:id="rId12" w:history="1">
        <w:r w:rsidR="00BD121E" w:rsidRPr="00BF1E1D">
          <w:rPr>
            <w:rStyle w:val="Collegamentoipertestuale"/>
            <w:rFonts w:ascii="DINPro-Regular" w:hAnsi="DINPro-Regular" w:cstheme="minorHAnsi"/>
            <w:color w:val="000000" w:themeColor="text1"/>
            <w:sz w:val="20"/>
            <w:szCs w:val="20"/>
            <w:lang w:val="en-US"/>
          </w:rPr>
          <w:t>www.culturaliart.com</w:t>
        </w:r>
      </w:hyperlink>
      <w:r w:rsidR="00BD121E" w:rsidRPr="00BF1E1D">
        <w:rPr>
          <w:rFonts w:ascii="DINPro-Regular" w:hAnsi="DINPro-Regular" w:cstheme="minorHAnsi"/>
          <w:color w:val="000000" w:themeColor="text1"/>
          <w:sz w:val="20"/>
          <w:szCs w:val="20"/>
          <w:lang w:val="en-US"/>
        </w:rPr>
        <w:t xml:space="preserve"> </w:t>
      </w:r>
    </w:p>
    <w:p w14:paraId="60713092" w14:textId="77777777" w:rsidR="00BD121E" w:rsidRPr="00421B01" w:rsidRDefault="00BD121E" w:rsidP="00BD121E">
      <w:pPr>
        <w:tabs>
          <w:tab w:val="left" w:pos="919"/>
        </w:tabs>
        <w:ind w:right="-567"/>
        <w:jc w:val="both"/>
        <w:rPr>
          <w:rFonts w:ascii="DINPro-Regular" w:hAnsi="DINPro-Regular" w:cstheme="minorHAnsi"/>
          <w:color w:val="000000" w:themeColor="text1"/>
          <w:sz w:val="20"/>
          <w:szCs w:val="20"/>
        </w:rPr>
      </w:pPr>
      <w:proofErr w:type="spellStart"/>
      <w:r w:rsidRPr="00421B01">
        <w:rPr>
          <w:rFonts w:ascii="DINPro-Regular" w:hAnsi="DINPro-Regular" w:cstheme="minorHAnsi"/>
          <w:color w:val="000000" w:themeColor="text1"/>
          <w:sz w:val="20"/>
          <w:szCs w:val="20"/>
        </w:rPr>
        <w:t>Facebook</w:t>
      </w:r>
      <w:proofErr w:type="spellEnd"/>
      <w:r w:rsidRPr="00421B01">
        <w:rPr>
          <w:rFonts w:ascii="DINPro-Regular" w:hAnsi="DINPro-Regular" w:cstheme="minorHAnsi"/>
          <w:color w:val="000000" w:themeColor="text1"/>
          <w:sz w:val="20"/>
          <w:szCs w:val="20"/>
        </w:rPr>
        <w:t xml:space="preserve">: </w:t>
      </w:r>
      <w:proofErr w:type="spellStart"/>
      <w:r w:rsidRPr="00421B01">
        <w:rPr>
          <w:rFonts w:ascii="DINPro-Regular" w:hAnsi="DINPro-Regular" w:cstheme="minorHAnsi"/>
          <w:color w:val="000000" w:themeColor="text1"/>
          <w:sz w:val="20"/>
          <w:szCs w:val="20"/>
        </w:rPr>
        <w:t>Culturalia</w:t>
      </w:r>
      <w:proofErr w:type="spellEnd"/>
      <w:r w:rsidRPr="00421B01">
        <w:rPr>
          <w:rFonts w:ascii="DINPro-Regular" w:hAnsi="DINPro-Regular" w:cstheme="minorHAnsi"/>
          <w:color w:val="000000" w:themeColor="text1"/>
          <w:sz w:val="20"/>
          <w:szCs w:val="20"/>
        </w:rPr>
        <w:t xml:space="preserve">  </w:t>
      </w:r>
    </w:p>
    <w:p w14:paraId="716141F4" w14:textId="77777777" w:rsidR="00BD121E" w:rsidRPr="00421B01" w:rsidRDefault="00BD121E" w:rsidP="00BD121E">
      <w:pPr>
        <w:tabs>
          <w:tab w:val="left" w:pos="919"/>
        </w:tabs>
        <w:ind w:right="-567"/>
        <w:jc w:val="both"/>
        <w:rPr>
          <w:rFonts w:ascii="DINPro-Regular" w:hAnsi="DINPro-Regular" w:cstheme="minorHAnsi"/>
          <w:color w:val="000000" w:themeColor="text1"/>
          <w:sz w:val="20"/>
          <w:szCs w:val="20"/>
        </w:rPr>
      </w:pPr>
      <w:r w:rsidRPr="00421B01">
        <w:rPr>
          <w:rFonts w:ascii="DINPro-Regular" w:hAnsi="DINPro-Regular" w:cstheme="minorHAnsi"/>
          <w:color w:val="000000" w:themeColor="text1"/>
          <w:sz w:val="20"/>
          <w:szCs w:val="20"/>
        </w:rPr>
        <w:t xml:space="preserve">Instagram: </w:t>
      </w:r>
      <w:proofErr w:type="spellStart"/>
      <w:r w:rsidRPr="00421B01">
        <w:rPr>
          <w:rFonts w:ascii="DINPro-Regular" w:hAnsi="DINPro-Regular" w:cstheme="minorHAnsi"/>
          <w:color w:val="000000" w:themeColor="text1"/>
          <w:sz w:val="20"/>
          <w:szCs w:val="20"/>
        </w:rPr>
        <w:t>Culturalia_comunicare_arte</w:t>
      </w:r>
      <w:proofErr w:type="spellEnd"/>
    </w:p>
    <w:p w14:paraId="3B2C2394" w14:textId="6ACA6D45" w:rsidR="00BD121E" w:rsidRPr="00421B01" w:rsidRDefault="00BD121E" w:rsidP="00BD121E">
      <w:pPr>
        <w:tabs>
          <w:tab w:val="left" w:pos="919"/>
        </w:tabs>
        <w:ind w:right="-567"/>
        <w:jc w:val="both"/>
        <w:rPr>
          <w:rFonts w:ascii="DINPro-Regular" w:hAnsi="DINPro-Regular" w:cstheme="minorHAnsi"/>
          <w:color w:val="000000" w:themeColor="text1"/>
          <w:sz w:val="20"/>
          <w:szCs w:val="20"/>
        </w:rPr>
      </w:pPr>
      <w:proofErr w:type="spellStart"/>
      <w:r w:rsidRPr="00421B01">
        <w:rPr>
          <w:rFonts w:ascii="DINPro-Regular" w:hAnsi="DINPro-Regular" w:cstheme="minorHAnsi"/>
          <w:color w:val="000000" w:themeColor="text1"/>
          <w:sz w:val="20"/>
          <w:szCs w:val="20"/>
        </w:rPr>
        <w:t>Linked</w:t>
      </w:r>
      <w:r w:rsidR="00C96867">
        <w:rPr>
          <w:rFonts w:ascii="DINPro-Regular" w:hAnsi="DINPro-Regular" w:cstheme="minorHAnsi"/>
          <w:color w:val="000000" w:themeColor="text1"/>
          <w:sz w:val="20"/>
          <w:szCs w:val="20"/>
        </w:rPr>
        <w:t>I</w:t>
      </w:r>
      <w:r w:rsidRPr="00421B01">
        <w:rPr>
          <w:rFonts w:ascii="DINPro-Regular" w:hAnsi="DINPro-Regular" w:cstheme="minorHAnsi"/>
          <w:color w:val="000000" w:themeColor="text1"/>
          <w:sz w:val="20"/>
          <w:szCs w:val="20"/>
        </w:rPr>
        <w:t>n</w:t>
      </w:r>
      <w:proofErr w:type="spellEnd"/>
      <w:r w:rsidRPr="00421B01">
        <w:rPr>
          <w:rFonts w:ascii="DINPro-Regular" w:hAnsi="DINPro-Regular" w:cstheme="minorHAnsi"/>
          <w:color w:val="000000" w:themeColor="text1"/>
          <w:sz w:val="20"/>
          <w:szCs w:val="20"/>
        </w:rPr>
        <w:t xml:space="preserve">: </w:t>
      </w:r>
      <w:proofErr w:type="spellStart"/>
      <w:r w:rsidRPr="00421B01">
        <w:rPr>
          <w:rFonts w:ascii="DINPro-Regular" w:hAnsi="DINPro-Regular" w:cstheme="minorHAnsi"/>
          <w:color w:val="000000" w:themeColor="text1"/>
          <w:sz w:val="20"/>
          <w:szCs w:val="20"/>
        </w:rPr>
        <w:t>Culturalia</w:t>
      </w:r>
      <w:proofErr w:type="spellEnd"/>
      <w:r w:rsidRPr="00421B01">
        <w:rPr>
          <w:rFonts w:ascii="DINPro-Regular" w:hAnsi="DINPro-Regular" w:cstheme="minorHAnsi"/>
          <w:color w:val="000000" w:themeColor="text1"/>
          <w:sz w:val="20"/>
          <w:szCs w:val="20"/>
        </w:rPr>
        <w:t xml:space="preserve"> di Norma </w:t>
      </w:r>
      <w:proofErr w:type="spellStart"/>
      <w:r w:rsidRPr="00421B01">
        <w:rPr>
          <w:rFonts w:ascii="DINPro-Regular" w:hAnsi="DINPro-Regular" w:cstheme="minorHAnsi"/>
          <w:color w:val="000000" w:themeColor="text1"/>
          <w:sz w:val="20"/>
          <w:szCs w:val="20"/>
        </w:rPr>
        <w:t>Waltmann</w:t>
      </w:r>
      <w:proofErr w:type="spellEnd"/>
      <w:r w:rsidRPr="00421B01">
        <w:rPr>
          <w:rFonts w:ascii="DINPro-Regular" w:hAnsi="DINPro-Regular" w:cstheme="minorHAnsi"/>
          <w:color w:val="000000" w:themeColor="text1"/>
          <w:sz w:val="20"/>
          <w:szCs w:val="20"/>
        </w:rPr>
        <w:t xml:space="preserve">   </w:t>
      </w:r>
    </w:p>
    <w:p w14:paraId="275DBADC" w14:textId="0332CEE0" w:rsidR="00BD121E" w:rsidRPr="00421B01" w:rsidRDefault="00BD121E" w:rsidP="00BD121E">
      <w:pPr>
        <w:tabs>
          <w:tab w:val="left" w:pos="919"/>
        </w:tabs>
        <w:ind w:right="-567"/>
        <w:jc w:val="both"/>
        <w:rPr>
          <w:rFonts w:ascii="DINPro-Regular" w:hAnsi="DINPro-Regular" w:cstheme="minorHAnsi"/>
          <w:color w:val="000000" w:themeColor="text1"/>
          <w:sz w:val="20"/>
          <w:szCs w:val="20"/>
        </w:rPr>
      </w:pPr>
      <w:proofErr w:type="spellStart"/>
      <w:r w:rsidRPr="00421B01">
        <w:rPr>
          <w:rFonts w:ascii="DINPro-Regular" w:hAnsi="DINPro-Regular" w:cstheme="minorHAnsi"/>
          <w:color w:val="000000" w:themeColor="text1"/>
          <w:sz w:val="20"/>
          <w:szCs w:val="20"/>
        </w:rPr>
        <w:t>You</w:t>
      </w:r>
      <w:r w:rsidR="00C96867">
        <w:rPr>
          <w:rFonts w:ascii="DINPro-Regular" w:hAnsi="DINPro-Regular" w:cstheme="minorHAnsi"/>
          <w:color w:val="000000" w:themeColor="text1"/>
          <w:sz w:val="20"/>
          <w:szCs w:val="20"/>
        </w:rPr>
        <w:t>T</w:t>
      </w:r>
      <w:r w:rsidRPr="00421B01">
        <w:rPr>
          <w:rFonts w:ascii="DINPro-Regular" w:hAnsi="DINPro-Regular" w:cstheme="minorHAnsi"/>
          <w:color w:val="000000" w:themeColor="text1"/>
          <w:sz w:val="20"/>
          <w:szCs w:val="20"/>
        </w:rPr>
        <w:t>ube</w:t>
      </w:r>
      <w:proofErr w:type="spellEnd"/>
      <w:r w:rsidRPr="00421B01">
        <w:rPr>
          <w:rFonts w:ascii="DINPro-Regular" w:hAnsi="DINPro-Regular" w:cstheme="minorHAnsi"/>
          <w:color w:val="000000" w:themeColor="text1"/>
          <w:sz w:val="20"/>
          <w:szCs w:val="20"/>
        </w:rPr>
        <w:t xml:space="preserve">: </w:t>
      </w:r>
      <w:proofErr w:type="spellStart"/>
      <w:r w:rsidRPr="00421B01">
        <w:rPr>
          <w:rFonts w:ascii="DINPro-Regular" w:hAnsi="DINPro-Regular" w:cstheme="minorHAnsi"/>
          <w:color w:val="000000" w:themeColor="text1"/>
          <w:sz w:val="20"/>
          <w:szCs w:val="20"/>
        </w:rPr>
        <w:t>Culturalia</w:t>
      </w:r>
      <w:proofErr w:type="spellEnd"/>
    </w:p>
    <w:p w14:paraId="06AAC70C" w14:textId="77777777" w:rsidR="00BD121E" w:rsidRPr="00BD121E" w:rsidRDefault="00BD121E" w:rsidP="002A6C4F">
      <w:pPr>
        <w:jc w:val="both"/>
        <w:rPr>
          <w:rFonts w:ascii="DINPro-Regular" w:hAnsi="DINPro-Regular" w:cstheme="minorHAnsi"/>
          <w:bCs/>
          <w:sz w:val="20"/>
          <w:szCs w:val="20"/>
        </w:rPr>
      </w:pPr>
    </w:p>
    <w:p w14:paraId="67857CA0" w14:textId="7C2B12D1" w:rsidR="00A45CCF" w:rsidRPr="0059143F" w:rsidRDefault="00A45CCF" w:rsidP="00A45CCF">
      <w:pPr>
        <w:pStyle w:val="Standard"/>
        <w:jc w:val="both"/>
        <w:rPr>
          <w:rFonts w:ascii="DINPro-Regular" w:hAnsi="DINPro-Regular" w:cstheme="minorHAnsi"/>
          <w:b/>
          <w:bCs/>
          <w:color w:val="000000" w:themeColor="text1"/>
          <w:sz w:val="20"/>
          <w:szCs w:val="20"/>
          <w:lang w:val="en-US"/>
        </w:rPr>
      </w:pPr>
      <w:r w:rsidRPr="0059143F">
        <w:rPr>
          <w:rFonts w:ascii="DINPro-Regular" w:hAnsi="DINPro-Regular" w:cstheme="minorHAnsi"/>
          <w:b/>
          <w:bCs/>
          <w:color w:val="000000" w:themeColor="text1"/>
          <w:sz w:val="20"/>
          <w:szCs w:val="20"/>
          <w:lang w:val="en-US"/>
        </w:rPr>
        <w:t xml:space="preserve">CONTACTS </w:t>
      </w:r>
      <w:r w:rsidR="00CE309C" w:rsidRPr="0059143F">
        <w:rPr>
          <w:rFonts w:ascii="DINPro-Regular" w:hAnsi="DINPro-Regular" w:cstheme="minorHAnsi"/>
          <w:b/>
          <w:bCs/>
          <w:color w:val="000000" w:themeColor="text1"/>
          <w:sz w:val="20"/>
          <w:szCs w:val="20"/>
          <w:lang w:val="en-US"/>
        </w:rPr>
        <w:t>ARCHAEOLOGICAL MUSEUM OF BOLOGNA</w:t>
      </w:r>
    </w:p>
    <w:p w14:paraId="073A9B74" w14:textId="77777777" w:rsidR="00A45CCF" w:rsidRPr="0059143F" w:rsidRDefault="00A45CCF" w:rsidP="00A45CCF">
      <w:pPr>
        <w:pStyle w:val="Standard"/>
        <w:jc w:val="both"/>
        <w:rPr>
          <w:rFonts w:ascii="DINPro-Regular" w:hAnsi="DINPro-Regular" w:cstheme="minorHAnsi"/>
          <w:b/>
          <w:bCs/>
          <w:color w:val="000000" w:themeColor="text1"/>
          <w:sz w:val="20"/>
          <w:szCs w:val="20"/>
          <w:lang w:val="en-US"/>
        </w:rPr>
      </w:pPr>
      <w:r w:rsidRPr="0059143F">
        <w:rPr>
          <w:rFonts w:ascii="DINPro-Regular" w:hAnsi="DINPro-Regular" w:cstheme="minorHAnsi"/>
          <w:b/>
          <w:bCs/>
          <w:color w:val="000000" w:themeColor="text1"/>
          <w:sz w:val="20"/>
          <w:szCs w:val="20"/>
          <w:lang w:val="en-US"/>
        </w:rPr>
        <w:t>Communication Office</w:t>
      </w:r>
    </w:p>
    <w:p w14:paraId="0B513742" w14:textId="4CB9994A" w:rsidR="00EE4174" w:rsidRPr="003C76FD" w:rsidRDefault="00EE4174" w:rsidP="00A45CCF">
      <w:pPr>
        <w:pStyle w:val="Standard"/>
        <w:jc w:val="both"/>
        <w:rPr>
          <w:rFonts w:ascii="DINPro-Regular" w:hAnsi="DINPro-Regular" w:cstheme="minorHAnsi"/>
          <w:sz w:val="20"/>
          <w:szCs w:val="20"/>
        </w:rPr>
      </w:pPr>
      <w:r w:rsidRPr="003C76FD">
        <w:rPr>
          <w:rFonts w:ascii="DINPro-Regular" w:hAnsi="DINPro-Regular" w:cstheme="minorHAnsi"/>
          <w:color w:val="222222"/>
          <w:sz w:val="20"/>
          <w:szCs w:val="20"/>
        </w:rPr>
        <w:t>Federica Guidi</w:t>
      </w:r>
    </w:p>
    <w:p w14:paraId="45C1906E" w14:textId="1A57C578" w:rsidR="00EE4174" w:rsidRPr="003C76FD" w:rsidRDefault="00EE4174" w:rsidP="002A6C4F">
      <w:pPr>
        <w:pStyle w:val="Standard"/>
        <w:jc w:val="both"/>
        <w:rPr>
          <w:rFonts w:ascii="DINPro-Regular" w:hAnsi="DINPro-Regular" w:cstheme="minorHAnsi"/>
          <w:sz w:val="20"/>
          <w:szCs w:val="20"/>
        </w:rPr>
      </w:pPr>
      <w:r w:rsidRPr="003C76FD">
        <w:rPr>
          <w:rFonts w:ascii="DINPro-Regular" w:hAnsi="DINPro-Regular" w:cstheme="minorHAnsi"/>
          <w:sz w:val="20"/>
          <w:szCs w:val="20"/>
        </w:rPr>
        <w:t>Tel</w:t>
      </w:r>
      <w:r w:rsidRPr="003C76FD">
        <w:rPr>
          <w:rFonts w:ascii="DINPro-Regular" w:hAnsi="DINPro-Regular" w:cstheme="minorHAnsi"/>
          <w:color w:val="222222"/>
          <w:sz w:val="20"/>
          <w:szCs w:val="20"/>
        </w:rPr>
        <w:t>. +39 051 2757239</w:t>
      </w:r>
    </w:p>
    <w:p w14:paraId="42607DBA" w14:textId="602B0AA9" w:rsidR="005E0AB6" w:rsidRPr="003C76FD" w:rsidRDefault="00C607FB" w:rsidP="002A6C4F">
      <w:pPr>
        <w:tabs>
          <w:tab w:val="left" w:pos="919"/>
        </w:tabs>
        <w:ind w:right="-567"/>
        <w:jc w:val="both"/>
        <w:rPr>
          <w:rFonts w:ascii="DINPro-Regular" w:hAnsi="DINPro-Regular" w:cstheme="minorHAnsi"/>
          <w:color w:val="1155CC"/>
          <w:sz w:val="20"/>
          <w:szCs w:val="20"/>
        </w:rPr>
      </w:pPr>
      <w:hyperlink r:id="rId13" w:history="1">
        <w:r w:rsidR="00EE4174" w:rsidRPr="003C76FD">
          <w:rPr>
            <w:rFonts w:ascii="DINPro-Regular" w:hAnsi="DINPro-Regular" w:cstheme="minorHAnsi"/>
            <w:color w:val="1155CC"/>
            <w:sz w:val="20"/>
            <w:szCs w:val="20"/>
          </w:rPr>
          <w:t>federica.guidi@comune.bologna.it</w:t>
        </w:r>
      </w:hyperlink>
    </w:p>
    <w:p w14:paraId="39EF4264" w14:textId="1E3196D6" w:rsidR="00EE4174" w:rsidRPr="003C76FD" w:rsidRDefault="00EE4174" w:rsidP="002A6C4F">
      <w:pPr>
        <w:tabs>
          <w:tab w:val="left" w:pos="919"/>
        </w:tabs>
        <w:ind w:right="-567"/>
        <w:jc w:val="both"/>
        <w:rPr>
          <w:rFonts w:ascii="DINPro-Regular" w:hAnsi="DINPro-Regular" w:cstheme="minorHAnsi"/>
          <w:color w:val="1155CC"/>
          <w:sz w:val="20"/>
          <w:szCs w:val="20"/>
        </w:rPr>
      </w:pPr>
    </w:p>
    <w:p w14:paraId="431B644F" w14:textId="77777777" w:rsidR="00A45CCF" w:rsidRDefault="00A45CCF" w:rsidP="002A6C4F">
      <w:pPr>
        <w:pStyle w:val="Standard"/>
        <w:jc w:val="both"/>
        <w:rPr>
          <w:rFonts w:ascii="DINPro-Regular" w:hAnsi="DINPro-Regular" w:cstheme="minorHAnsi"/>
          <w:b/>
          <w:bCs/>
          <w:color w:val="000000" w:themeColor="text1"/>
          <w:sz w:val="20"/>
          <w:szCs w:val="20"/>
          <w:shd w:val="clear" w:color="auto" w:fill="FFFFFF"/>
        </w:rPr>
      </w:pPr>
      <w:r w:rsidRPr="00A45CCF">
        <w:rPr>
          <w:rFonts w:ascii="DINPro-Regular" w:hAnsi="DINPro-Regular" w:cstheme="minorHAnsi"/>
          <w:b/>
          <w:bCs/>
          <w:color w:val="000000" w:themeColor="text1"/>
          <w:sz w:val="20"/>
          <w:szCs w:val="20"/>
          <w:shd w:val="clear" w:color="auto" w:fill="FFFFFF"/>
        </w:rPr>
        <w:t>PRESS OFFICE SECTOR MUSEUMS BOLOGNA</w:t>
      </w:r>
    </w:p>
    <w:p w14:paraId="7A369E83" w14:textId="5799D208" w:rsidR="00EE4174" w:rsidRPr="003C76FD" w:rsidRDefault="00EE4174" w:rsidP="002A6C4F">
      <w:pPr>
        <w:pStyle w:val="Standard"/>
        <w:jc w:val="both"/>
        <w:rPr>
          <w:rFonts w:ascii="DINPro-Regular" w:hAnsi="DINPro-Regular" w:cstheme="minorHAnsi"/>
          <w:color w:val="000000" w:themeColor="text1"/>
          <w:sz w:val="20"/>
          <w:szCs w:val="20"/>
          <w:shd w:val="clear" w:color="auto" w:fill="FFFFFF"/>
        </w:rPr>
      </w:pPr>
      <w:r w:rsidRPr="003C76FD">
        <w:rPr>
          <w:rFonts w:ascii="DINPro-Regular" w:hAnsi="DINPro-Regular" w:cstheme="minorHAnsi"/>
          <w:color w:val="000000" w:themeColor="text1"/>
          <w:sz w:val="20"/>
          <w:szCs w:val="20"/>
          <w:shd w:val="clear" w:color="auto" w:fill="FFFFFF"/>
        </w:rPr>
        <w:t>Silvia Tonelli - Elisabetta Severino</w:t>
      </w:r>
    </w:p>
    <w:p w14:paraId="1C6BF6DD" w14:textId="75635A8F" w:rsidR="00EE4174" w:rsidRPr="003C76FD" w:rsidRDefault="00EE4174" w:rsidP="002A6C4F">
      <w:pPr>
        <w:pStyle w:val="Standard"/>
        <w:jc w:val="both"/>
        <w:rPr>
          <w:rFonts w:ascii="DINPro-Regular" w:hAnsi="DINPro-Regular" w:cstheme="minorHAnsi"/>
          <w:color w:val="000000" w:themeColor="text1"/>
          <w:sz w:val="20"/>
          <w:szCs w:val="20"/>
          <w:shd w:val="clear" w:color="auto" w:fill="FFFFFF"/>
        </w:rPr>
      </w:pPr>
      <w:r w:rsidRPr="003C76FD">
        <w:rPr>
          <w:rFonts w:ascii="DINPro-Regular" w:hAnsi="DINPro-Regular" w:cstheme="minorHAnsi"/>
          <w:color w:val="000000" w:themeColor="text1"/>
          <w:sz w:val="20"/>
          <w:szCs w:val="20"/>
          <w:shd w:val="clear" w:color="auto" w:fill="FFFFFF"/>
        </w:rPr>
        <w:t>Tel. +39 051 2193469 / +39 051 6496658</w:t>
      </w:r>
    </w:p>
    <w:p w14:paraId="74EA3CA5" w14:textId="04B7CA1B" w:rsidR="00EE4174" w:rsidRPr="003C76FD" w:rsidRDefault="00C607FB" w:rsidP="002A6C4F">
      <w:pPr>
        <w:pStyle w:val="Standard"/>
        <w:jc w:val="both"/>
        <w:rPr>
          <w:rFonts w:ascii="DINPro-Regular" w:hAnsi="DINPro-Regular" w:cstheme="minorHAnsi"/>
          <w:color w:val="000000" w:themeColor="text1"/>
          <w:sz w:val="20"/>
          <w:szCs w:val="20"/>
        </w:rPr>
      </w:pPr>
      <w:hyperlink r:id="rId14" w:history="1">
        <w:r w:rsidR="00EE4174" w:rsidRPr="003C76FD">
          <w:rPr>
            <w:rFonts w:ascii="DINPro-Regular" w:hAnsi="DINPro-Regular" w:cstheme="minorHAnsi"/>
            <w:color w:val="000000" w:themeColor="text1"/>
            <w:sz w:val="20"/>
            <w:szCs w:val="20"/>
            <w:shd w:val="clear" w:color="auto" w:fill="FFFFFF"/>
          </w:rPr>
          <w:t>ufficiostampabolognamusei@comune.bologna.it</w:t>
        </w:r>
      </w:hyperlink>
      <w:r w:rsidR="00EE4174" w:rsidRPr="003C76FD">
        <w:rPr>
          <w:rFonts w:ascii="DINPro-Regular" w:hAnsi="DINPro-Regular" w:cstheme="minorHAnsi"/>
          <w:color w:val="000000" w:themeColor="text1"/>
          <w:sz w:val="20"/>
          <w:szCs w:val="20"/>
          <w:shd w:val="clear" w:color="auto" w:fill="FFFFFF"/>
        </w:rPr>
        <w:br/>
      </w:r>
      <w:hyperlink r:id="rId15" w:history="1">
        <w:r w:rsidR="00EE4174" w:rsidRPr="003C76FD">
          <w:rPr>
            <w:rFonts w:ascii="DINPro-Regular" w:hAnsi="DINPro-Regular" w:cstheme="minorHAnsi"/>
            <w:color w:val="000000" w:themeColor="text1"/>
            <w:sz w:val="20"/>
            <w:szCs w:val="20"/>
          </w:rPr>
          <w:t>silvia.tonelli@comune.bologna.it</w:t>
        </w:r>
      </w:hyperlink>
      <w:r w:rsidR="00EE4174" w:rsidRPr="003C76FD">
        <w:rPr>
          <w:rFonts w:ascii="DINPro-Regular" w:hAnsi="DINPro-Regular" w:cstheme="minorHAnsi"/>
          <w:color w:val="000000" w:themeColor="text1"/>
          <w:sz w:val="20"/>
          <w:szCs w:val="20"/>
          <w:shd w:val="clear" w:color="auto" w:fill="FFFFFF"/>
        </w:rPr>
        <w:t xml:space="preserve"> - </w:t>
      </w:r>
      <w:hyperlink r:id="rId16" w:history="1">
        <w:r w:rsidR="00EE4174" w:rsidRPr="003C76FD">
          <w:rPr>
            <w:rFonts w:ascii="DINPro-Regular" w:hAnsi="DINPro-Regular" w:cstheme="minorHAnsi"/>
            <w:color w:val="000000" w:themeColor="text1"/>
            <w:sz w:val="20"/>
            <w:szCs w:val="20"/>
            <w:shd w:val="clear" w:color="auto" w:fill="FFFFFF"/>
          </w:rPr>
          <w:t>elisabetta.severino@comune.bologna.it</w:t>
        </w:r>
      </w:hyperlink>
      <w:r w:rsidR="00EE4174" w:rsidRPr="003C76FD">
        <w:rPr>
          <w:rFonts w:ascii="DINPro-Regular" w:hAnsi="DINPro-Regular" w:cstheme="minorHAnsi"/>
          <w:color w:val="000000" w:themeColor="text1"/>
          <w:sz w:val="20"/>
          <w:szCs w:val="20"/>
          <w:shd w:val="clear" w:color="auto" w:fill="FFFFFF"/>
        </w:rPr>
        <w:t> </w:t>
      </w:r>
    </w:p>
    <w:p w14:paraId="59258744" w14:textId="26DE4E2E" w:rsidR="00EE4174" w:rsidRPr="003C76FD" w:rsidRDefault="00C607FB" w:rsidP="002A6C4F">
      <w:pPr>
        <w:pStyle w:val="Standard"/>
        <w:jc w:val="both"/>
        <w:rPr>
          <w:rFonts w:ascii="DINPro-Regular" w:hAnsi="DINPro-Regular" w:cstheme="minorHAnsi"/>
          <w:color w:val="000000" w:themeColor="text1"/>
          <w:sz w:val="20"/>
          <w:szCs w:val="20"/>
        </w:rPr>
      </w:pPr>
      <w:hyperlink r:id="rId17" w:history="1">
        <w:r w:rsidR="00EE4174" w:rsidRPr="003C76FD">
          <w:rPr>
            <w:rFonts w:ascii="DINPro-Regular" w:hAnsi="DINPro-Regular" w:cstheme="minorHAnsi"/>
            <w:color w:val="000000" w:themeColor="text1"/>
            <w:sz w:val="20"/>
            <w:szCs w:val="20"/>
            <w:shd w:val="clear" w:color="auto" w:fill="FFFFFF"/>
          </w:rPr>
          <w:t>www.museibologna.it</w:t>
        </w:r>
      </w:hyperlink>
      <w:r w:rsidR="00EE4174" w:rsidRPr="003C76FD">
        <w:rPr>
          <w:rFonts w:ascii="DINPro-Regular" w:hAnsi="DINPro-Regular" w:cstheme="minorHAnsi"/>
          <w:color w:val="000000" w:themeColor="text1"/>
          <w:sz w:val="20"/>
          <w:szCs w:val="20"/>
          <w:shd w:val="clear" w:color="auto" w:fill="FFFFFF"/>
        </w:rPr>
        <w:br/>
        <w:t>Facebook: Musei Civici Bologna</w:t>
      </w:r>
    </w:p>
    <w:p w14:paraId="752F8BCA" w14:textId="6A750AB8" w:rsidR="00EE4174" w:rsidRPr="003C76FD" w:rsidRDefault="00EE4174" w:rsidP="002A6C4F">
      <w:pPr>
        <w:pStyle w:val="Standard"/>
        <w:jc w:val="both"/>
        <w:rPr>
          <w:rFonts w:ascii="DINPro-Regular" w:hAnsi="DINPro-Regular" w:cstheme="minorHAnsi"/>
          <w:color w:val="000000" w:themeColor="text1"/>
          <w:sz w:val="20"/>
          <w:szCs w:val="20"/>
        </w:rPr>
      </w:pPr>
      <w:r w:rsidRPr="003C76FD">
        <w:rPr>
          <w:rFonts w:ascii="DINPro-Regular" w:hAnsi="DINPro-Regular" w:cstheme="minorHAnsi"/>
          <w:color w:val="000000" w:themeColor="text1"/>
          <w:sz w:val="20"/>
          <w:szCs w:val="20"/>
          <w:shd w:val="clear" w:color="auto" w:fill="FFFFFF"/>
        </w:rPr>
        <w:t>Instagram: @bolognamusei</w:t>
      </w:r>
    </w:p>
    <w:sectPr w:rsidR="00EE4174" w:rsidRPr="003C76FD" w:rsidSect="00E447C2">
      <w:headerReference w:type="default" r:id="rId18"/>
      <w:headerReference w:type="first" r:id="rId19"/>
      <w:pgSz w:w="11900" w:h="16840"/>
      <w:pgMar w:top="0" w:right="3536" w:bottom="1134" w:left="1134" w:header="0" w:footer="708" w:gutter="0"/>
      <w:cols w:space="708"/>
      <w:titlePg/>
      <w:docGrid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B44221" w14:textId="77777777" w:rsidR="00C607FB" w:rsidRDefault="00C607FB" w:rsidP="005E540F">
      <w:r>
        <w:separator/>
      </w:r>
    </w:p>
  </w:endnote>
  <w:endnote w:type="continuationSeparator" w:id="0">
    <w:p w14:paraId="271914F4" w14:textId="77777777" w:rsidR="00C607FB" w:rsidRDefault="00C607FB" w:rsidP="005E54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ppleSystemUIFont">
    <w:altName w:val="Cambria"/>
    <w:panose1 w:val="020B0604020202020204"/>
    <w:charset w:val="00"/>
    <w:family w:val="roman"/>
    <w:pitch w:val="variable"/>
  </w:font>
  <w:font w:name="DINPro-Bold">
    <w:altName w:val="Calibri"/>
    <w:panose1 w:val="020B0604020202020204"/>
    <w:charset w:val="00"/>
    <w:family w:val="roman"/>
    <w:pitch w:val="variable"/>
  </w:font>
  <w:font w:name="DINPro-Regular">
    <w:altName w:val="Calibri"/>
    <w:panose1 w:val="020B0604020202020204"/>
    <w:charset w:val="00"/>
    <w:family w:val="auto"/>
    <w:notTrueType/>
    <w:pitch w:val="variable"/>
    <w:sig w:usb0="800002AF" w:usb1="4000206A" w:usb2="00000000" w:usb3="00000000" w:csb0="0000009F" w:csb1="00000000"/>
  </w:font>
  <w:font w:name="DINPro-Light">
    <w:altName w:val="Calibri"/>
    <w:panose1 w:val="020B0604020202020204"/>
    <w:charset w:val="00"/>
    <w:family w:val="roman"/>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D9D463" w14:textId="77777777" w:rsidR="00C607FB" w:rsidRDefault="00C607FB" w:rsidP="005E540F">
      <w:r>
        <w:separator/>
      </w:r>
    </w:p>
  </w:footnote>
  <w:footnote w:type="continuationSeparator" w:id="0">
    <w:p w14:paraId="3099D6A9" w14:textId="77777777" w:rsidR="00C607FB" w:rsidRDefault="00C607FB" w:rsidP="005E54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6F889" w14:textId="6F54AB78" w:rsidR="00E447C2" w:rsidRDefault="00FA609E" w:rsidP="00E447C2">
    <w:pPr>
      <w:pStyle w:val="Intestazione"/>
      <w:ind w:left="-1134"/>
    </w:pPr>
    <w:r>
      <w:rPr>
        <w:rFonts w:ascii="DINPro-Regular" w:hAnsi="DINPro-Regular" w:cstheme="minorHAnsi"/>
        <w:noProof/>
        <w:color w:val="000000" w:themeColor="text1"/>
        <w:sz w:val="20"/>
        <w:szCs w:val="20"/>
      </w:rPr>
      <w:drawing>
        <wp:anchor distT="0" distB="0" distL="114300" distR="114300" simplePos="0" relativeHeight="251661312" behindDoc="1" locked="0" layoutInCell="1" allowOverlap="1" wp14:anchorId="17AC112A" wp14:editId="514D2653">
          <wp:simplePos x="0" y="0"/>
          <wp:positionH relativeFrom="column">
            <wp:posOffset>5008906</wp:posOffset>
          </wp:positionH>
          <wp:positionV relativeFrom="paragraph">
            <wp:posOffset>1782147</wp:posOffset>
          </wp:positionV>
          <wp:extent cx="1820545" cy="8872220"/>
          <wp:effectExtent l="0" t="0" r="0" b="5080"/>
          <wp:wrapNone/>
          <wp:docPr id="214365938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659388" name="Immagine 1"/>
                  <pic:cNvPicPr/>
                </pic:nvPicPr>
                <pic:blipFill rotWithShape="1">
                  <a:blip r:embed="rId1">
                    <a:extLst>
                      <a:ext uri="{28A0092B-C50C-407E-A947-70E740481C1C}">
                        <a14:useLocalDpi xmlns:a14="http://schemas.microsoft.com/office/drawing/2010/main" val="0"/>
                      </a:ext>
                    </a:extLst>
                  </a:blip>
                  <a:srcRect l="75819" t="16727"/>
                  <a:stretch/>
                </pic:blipFill>
                <pic:spPr bwMode="auto">
                  <a:xfrm>
                    <a:off x="0" y="0"/>
                    <a:ext cx="1820545" cy="88722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447C2">
      <w:rPr>
        <w:noProof/>
      </w:rPr>
      <w:drawing>
        <wp:inline distT="0" distB="0" distL="0" distR="0" wp14:anchorId="473C2CB6" wp14:editId="6EEB3455">
          <wp:extent cx="7548896" cy="1450731"/>
          <wp:effectExtent l="0" t="0" r="0" b="4445"/>
          <wp:docPr id="2075188190" name="Immagine 9" descr="Immagine che contiene schermata, ner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098217" name="Immagine 9" descr="Immagine che contiene schermata, nero, design&#10;&#10;Descrizione generata automaticamente"/>
                  <pic:cNvPicPr/>
                </pic:nvPicPr>
                <pic:blipFill rotWithShape="1">
                  <a:blip r:embed="rId2">
                    <a:extLst>
                      <a:ext uri="{28A0092B-C50C-407E-A947-70E740481C1C}">
                        <a14:useLocalDpi xmlns:a14="http://schemas.microsoft.com/office/drawing/2010/main" val="0"/>
                      </a:ext>
                    </a:extLst>
                  </a:blip>
                  <a:srcRect b="86403"/>
                  <a:stretch/>
                </pic:blipFill>
                <pic:spPr bwMode="auto">
                  <a:xfrm>
                    <a:off x="0" y="0"/>
                    <a:ext cx="7548896" cy="1450731"/>
                  </a:xfrm>
                  <a:prstGeom prst="rect">
                    <a:avLst/>
                  </a:prstGeom>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0FDCA" w14:textId="4AD0CCD7" w:rsidR="00E447C2" w:rsidRDefault="00FA609E" w:rsidP="00E447C2">
    <w:pPr>
      <w:pStyle w:val="Intestazione"/>
      <w:ind w:left="-1134"/>
    </w:pPr>
    <w:r>
      <w:rPr>
        <w:rFonts w:ascii="DINPro-Light" w:hAnsi="DINPro-Light" w:cstheme="minorHAnsi"/>
        <w:noProof/>
        <w:sz w:val="20"/>
        <w:szCs w:val="20"/>
      </w:rPr>
      <w:drawing>
        <wp:anchor distT="0" distB="0" distL="114300" distR="114300" simplePos="0" relativeHeight="251659264" behindDoc="0" locked="0" layoutInCell="1" allowOverlap="1" wp14:anchorId="474F3776" wp14:editId="5BC69EA7">
          <wp:simplePos x="0" y="0"/>
          <wp:positionH relativeFrom="column">
            <wp:posOffset>5158105</wp:posOffset>
          </wp:positionH>
          <wp:positionV relativeFrom="page">
            <wp:posOffset>1749361</wp:posOffset>
          </wp:positionV>
          <wp:extent cx="1811655" cy="8951595"/>
          <wp:effectExtent l="0" t="0" r="4445" b="1905"/>
          <wp:wrapNone/>
          <wp:docPr id="1454614002" name="Immagine 3" descr="Immagine che contiene schermata, testo, scherm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614002" name="Immagine 3" descr="Immagine che contiene schermata, testo, schermo, design&#10;&#10;Descrizione generata automaticamente"/>
                  <pic:cNvPicPr/>
                </pic:nvPicPr>
                <pic:blipFill rotWithShape="1">
                  <a:blip r:embed="rId1">
                    <a:extLst>
                      <a:ext uri="{28A0092B-C50C-407E-A947-70E740481C1C}">
                        <a14:useLocalDpi xmlns:a14="http://schemas.microsoft.com/office/drawing/2010/main" val="0"/>
                      </a:ext>
                    </a:extLst>
                  </a:blip>
                  <a:srcRect l="76092" t="16419"/>
                  <a:stretch/>
                </pic:blipFill>
                <pic:spPr bwMode="auto">
                  <a:xfrm>
                    <a:off x="0" y="0"/>
                    <a:ext cx="1811655" cy="89515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447C2">
      <w:rPr>
        <w:noProof/>
      </w:rPr>
      <w:drawing>
        <wp:inline distT="0" distB="0" distL="0" distR="0" wp14:anchorId="1AC06733" wp14:editId="5E66C9E1">
          <wp:extent cx="7576545" cy="1441938"/>
          <wp:effectExtent l="0" t="0" r="0" b="6350"/>
          <wp:docPr id="1822835189" name="Immagine 8" descr="Immagine che contiene schermata, testo, Carattere,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452245" name="Immagine 8" descr="Immagine che contiene schermata, testo, Carattere, design&#10;&#10;Descrizione generata automaticamente"/>
                  <pic:cNvPicPr/>
                </pic:nvPicPr>
                <pic:blipFill rotWithShape="1">
                  <a:blip r:embed="rId2">
                    <a:extLst>
                      <a:ext uri="{28A0092B-C50C-407E-A947-70E740481C1C}">
                        <a14:useLocalDpi xmlns:a14="http://schemas.microsoft.com/office/drawing/2010/main" val="0"/>
                      </a:ext>
                    </a:extLst>
                  </a:blip>
                  <a:srcRect b="86535"/>
                  <a:stretch/>
                </pic:blipFill>
                <pic:spPr bwMode="auto">
                  <a:xfrm>
                    <a:off x="0" y="0"/>
                    <a:ext cx="7581536" cy="1442888"/>
                  </a:xfrm>
                  <a:prstGeom prst="rect">
                    <a:avLst/>
                  </a:prstGeom>
                  <a:ln>
                    <a:noFill/>
                  </a:ln>
                  <a:extLst>
                    <a:ext uri="{53640926-AAD7-44D8-BBD7-CCE9431645EC}">
                      <a14:shadowObscured xmlns:a14="http://schemas.microsoft.com/office/drawing/2010/main"/>
                    </a:ext>
                  </a:extLst>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6240"/>
    <w:rsid w:val="00000807"/>
    <w:rsid w:val="000013F3"/>
    <w:rsid w:val="00001EF0"/>
    <w:rsid w:val="00004AC6"/>
    <w:rsid w:val="00035B9F"/>
    <w:rsid w:val="000611DC"/>
    <w:rsid w:val="00064CE3"/>
    <w:rsid w:val="000730C9"/>
    <w:rsid w:val="000C625D"/>
    <w:rsid w:val="000C6AAD"/>
    <w:rsid w:val="000E4CB8"/>
    <w:rsid w:val="000F7B2C"/>
    <w:rsid w:val="00116751"/>
    <w:rsid w:val="001624A8"/>
    <w:rsid w:val="00181186"/>
    <w:rsid w:val="0018563A"/>
    <w:rsid w:val="00187180"/>
    <w:rsid w:val="00194FBF"/>
    <w:rsid w:val="001A559F"/>
    <w:rsid w:val="001C01E5"/>
    <w:rsid w:val="001D7618"/>
    <w:rsid w:val="001E6E30"/>
    <w:rsid w:val="002248D1"/>
    <w:rsid w:val="00236B22"/>
    <w:rsid w:val="00266240"/>
    <w:rsid w:val="00285F72"/>
    <w:rsid w:val="002A6C4F"/>
    <w:rsid w:val="002B013A"/>
    <w:rsid w:val="002C0452"/>
    <w:rsid w:val="002D064F"/>
    <w:rsid w:val="003104C3"/>
    <w:rsid w:val="00342B40"/>
    <w:rsid w:val="003711C8"/>
    <w:rsid w:val="00371705"/>
    <w:rsid w:val="003A2C71"/>
    <w:rsid w:val="003C023E"/>
    <w:rsid w:val="003C76FD"/>
    <w:rsid w:val="003F64BA"/>
    <w:rsid w:val="00403D06"/>
    <w:rsid w:val="00406D53"/>
    <w:rsid w:val="0042120C"/>
    <w:rsid w:val="00426E86"/>
    <w:rsid w:val="004428A8"/>
    <w:rsid w:val="00467860"/>
    <w:rsid w:val="0048050E"/>
    <w:rsid w:val="004835AB"/>
    <w:rsid w:val="00490157"/>
    <w:rsid w:val="004912AB"/>
    <w:rsid w:val="004C12E8"/>
    <w:rsid w:val="004F61CE"/>
    <w:rsid w:val="0050156B"/>
    <w:rsid w:val="0051524F"/>
    <w:rsid w:val="0059143F"/>
    <w:rsid w:val="005A24D2"/>
    <w:rsid w:val="005B29D9"/>
    <w:rsid w:val="005C0487"/>
    <w:rsid w:val="005C6A65"/>
    <w:rsid w:val="005E0AB6"/>
    <w:rsid w:val="005E540F"/>
    <w:rsid w:val="00630154"/>
    <w:rsid w:val="00675C60"/>
    <w:rsid w:val="006A7C1B"/>
    <w:rsid w:val="006E0107"/>
    <w:rsid w:val="006F69B5"/>
    <w:rsid w:val="00713BC1"/>
    <w:rsid w:val="007234CC"/>
    <w:rsid w:val="0073240A"/>
    <w:rsid w:val="00762DB9"/>
    <w:rsid w:val="007641D6"/>
    <w:rsid w:val="0079503E"/>
    <w:rsid w:val="007C7F79"/>
    <w:rsid w:val="007D22B1"/>
    <w:rsid w:val="007D4C92"/>
    <w:rsid w:val="007F43ED"/>
    <w:rsid w:val="00802E07"/>
    <w:rsid w:val="0082178C"/>
    <w:rsid w:val="00834570"/>
    <w:rsid w:val="00844BE1"/>
    <w:rsid w:val="008745A3"/>
    <w:rsid w:val="00876D9E"/>
    <w:rsid w:val="00892615"/>
    <w:rsid w:val="008A4E24"/>
    <w:rsid w:val="008C3178"/>
    <w:rsid w:val="008C66A3"/>
    <w:rsid w:val="0095245D"/>
    <w:rsid w:val="009904AB"/>
    <w:rsid w:val="00A22D0F"/>
    <w:rsid w:val="00A45CCF"/>
    <w:rsid w:val="00A505A9"/>
    <w:rsid w:val="00A533F2"/>
    <w:rsid w:val="00A56068"/>
    <w:rsid w:val="00A7274C"/>
    <w:rsid w:val="00A82FF0"/>
    <w:rsid w:val="00AA79E8"/>
    <w:rsid w:val="00AB7055"/>
    <w:rsid w:val="00AC314D"/>
    <w:rsid w:val="00AF380A"/>
    <w:rsid w:val="00AF5801"/>
    <w:rsid w:val="00AF78F5"/>
    <w:rsid w:val="00AF7F32"/>
    <w:rsid w:val="00B404FF"/>
    <w:rsid w:val="00B8666E"/>
    <w:rsid w:val="00BA7709"/>
    <w:rsid w:val="00BD121E"/>
    <w:rsid w:val="00BD5A6F"/>
    <w:rsid w:val="00BF1E1D"/>
    <w:rsid w:val="00C014B3"/>
    <w:rsid w:val="00C32244"/>
    <w:rsid w:val="00C36D9B"/>
    <w:rsid w:val="00C52B24"/>
    <w:rsid w:val="00C607FB"/>
    <w:rsid w:val="00C67C78"/>
    <w:rsid w:val="00C74A61"/>
    <w:rsid w:val="00C949A7"/>
    <w:rsid w:val="00C96867"/>
    <w:rsid w:val="00CA1D5A"/>
    <w:rsid w:val="00CB22F4"/>
    <w:rsid w:val="00CD7A17"/>
    <w:rsid w:val="00CE309C"/>
    <w:rsid w:val="00CE5471"/>
    <w:rsid w:val="00CE6EBD"/>
    <w:rsid w:val="00D26435"/>
    <w:rsid w:val="00DA45D0"/>
    <w:rsid w:val="00DB50DB"/>
    <w:rsid w:val="00DC7D14"/>
    <w:rsid w:val="00DD4A42"/>
    <w:rsid w:val="00DE1BAB"/>
    <w:rsid w:val="00DF3B5B"/>
    <w:rsid w:val="00E03C84"/>
    <w:rsid w:val="00E0456B"/>
    <w:rsid w:val="00E257A4"/>
    <w:rsid w:val="00E330C8"/>
    <w:rsid w:val="00E447C2"/>
    <w:rsid w:val="00E516C5"/>
    <w:rsid w:val="00EA7224"/>
    <w:rsid w:val="00ED6F9F"/>
    <w:rsid w:val="00EE4174"/>
    <w:rsid w:val="00F173BF"/>
    <w:rsid w:val="00F22C39"/>
    <w:rsid w:val="00F26B73"/>
    <w:rsid w:val="00F51049"/>
    <w:rsid w:val="00F52CD5"/>
    <w:rsid w:val="00FA2A66"/>
    <w:rsid w:val="00FA561B"/>
    <w:rsid w:val="00FA609E"/>
    <w:rsid w:val="00FB0C28"/>
    <w:rsid w:val="00FB382B"/>
    <w:rsid w:val="00FB3A85"/>
    <w:rsid w:val="00FB6C7E"/>
    <w:rsid w:val="00FD331E"/>
  </w:rsids>
  <m:mathPr>
    <m:mathFont m:val="Cambria Math"/>
    <m:brkBin m:val="before"/>
    <m:brkBinSub m:val="--"/>
    <m:smallFrac m:val="0"/>
    <m:dispDef/>
    <m:lMargin m:val="0"/>
    <m:rMargin m:val="0"/>
    <m:defJc m:val="centerGroup"/>
    <m:wrapIndent m:val="1440"/>
    <m:intLim m:val="subSup"/>
    <m:naryLim m:val="undOvr"/>
  </m:mathPr>
  <w:themeFontLang w:val="it-I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B1C070"/>
  <w14:defaultImageDpi w14:val="32767"/>
  <w15:chartTrackingRefBased/>
  <w15:docId w15:val="{D07996C5-77C6-3142-9D79-A4493AFD5D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CE309C"/>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semiHidden/>
    <w:unhideWhenUsed/>
    <w:rsid w:val="005E0AB6"/>
    <w:pPr>
      <w:spacing w:before="100" w:beforeAutospacing="1" w:after="100" w:afterAutospacing="1"/>
    </w:pPr>
    <w:rPr>
      <w:rFonts w:ascii="Times New Roman" w:eastAsia="Times New Roman" w:hAnsi="Times New Roman" w:cs="Times New Roman"/>
    </w:rPr>
  </w:style>
  <w:style w:type="paragraph" w:styleId="Intestazione">
    <w:name w:val="header"/>
    <w:basedOn w:val="Normale"/>
    <w:link w:val="IntestazioneCarattere"/>
    <w:uiPriority w:val="99"/>
    <w:unhideWhenUsed/>
    <w:rsid w:val="005E540F"/>
    <w:pPr>
      <w:tabs>
        <w:tab w:val="center" w:pos="4819"/>
        <w:tab w:val="right" w:pos="9638"/>
      </w:tabs>
    </w:pPr>
  </w:style>
  <w:style w:type="character" w:customStyle="1" w:styleId="IntestazioneCarattere">
    <w:name w:val="Intestazione Carattere"/>
    <w:basedOn w:val="Carpredefinitoparagrafo"/>
    <w:link w:val="Intestazione"/>
    <w:uiPriority w:val="99"/>
    <w:rsid w:val="005E540F"/>
  </w:style>
  <w:style w:type="paragraph" w:styleId="Pidipagina">
    <w:name w:val="footer"/>
    <w:basedOn w:val="Normale"/>
    <w:link w:val="PidipaginaCarattere"/>
    <w:uiPriority w:val="99"/>
    <w:unhideWhenUsed/>
    <w:rsid w:val="005E540F"/>
    <w:pPr>
      <w:tabs>
        <w:tab w:val="center" w:pos="4819"/>
        <w:tab w:val="right" w:pos="9638"/>
      </w:tabs>
    </w:pPr>
  </w:style>
  <w:style w:type="character" w:customStyle="1" w:styleId="PidipaginaCarattere">
    <w:name w:val="Piè di pagina Carattere"/>
    <w:basedOn w:val="Carpredefinitoparagrafo"/>
    <w:link w:val="Pidipagina"/>
    <w:uiPriority w:val="99"/>
    <w:rsid w:val="005E540F"/>
  </w:style>
  <w:style w:type="character" w:styleId="Collegamentoipertestuale">
    <w:name w:val="Hyperlink"/>
    <w:basedOn w:val="Carpredefinitoparagrafo"/>
    <w:uiPriority w:val="99"/>
    <w:unhideWhenUsed/>
    <w:rsid w:val="00EE4174"/>
    <w:rPr>
      <w:color w:val="0563C1" w:themeColor="hyperlink"/>
      <w:u w:val="single"/>
    </w:rPr>
  </w:style>
  <w:style w:type="paragraph" w:customStyle="1" w:styleId="Standard">
    <w:name w:val="Standard"/>
    <w:rsid w:val="00EE4174"/>
    <w:pPr>
      <w:suppressAutoHyphens/>
      <w:autoSpaceDN w:val="0"/>
      <w:textAlignment w:val="baseline"/>
    </w:pPr>
    <w:rPr>
      <w:rFonts w:ascii="Calibri" w:eastAsia="Calibri" w:hAnsi="Calibri" w:cs="Calibri"/>
      <w:kern w:val="3"/>
      <w:lang w:eastAsia="it-IT"/>
    </w:rPr>
  </w:style>
  <w:style w:type="paragraph" w:customStyle="1" w:styleId="p1">
    <w:name w:val="p1"/>
    <w:basedOn w:val="Normale"/>
    <w:rsid w:val="002A6C4F"/>
    <w:rPr>
      <w:rFonts w:ascii=".AppleSystemUIFont" w:eastAsia="Times New Roman" w:hAnsi=".AppleSystemUIFont" w:cs="Times New Roman"/>
      <w:color w:val="0E0E0E"/>
      <w:sz w:val="21"/>
      <w:szCs w:val="21"/>
      <w:lang w:eastAsia="it-IT"/>
    </w:rPr>
  </w:style>
  <w:style w:type="paragraph" w:customStyle="1" w:styleId="p2">
    <w:name w:val="p2"/>
    <w:basedOn w:val="Normale"/>
    <w:rsid w:val="002A6C4F"/>
    <w:rPr>
      <w:rFonts w:ascii=".AppleSystemUIFont" w:eastAsia="Times New Roman" w:hAnsi=".AppleSystemUIFont" w:cs="Times New Roman"/>
      <w:color w:val="0E0E0E"/>
      <w:sz w:val="21"/>
      <w:szCs w:val="21"/>
      <w:lang w:eastAsia="it-IT"/>
    </w:rPr>
  </w:style>
  <w:style w:type="paragraph" w:customStyle="1" w:styleId="p3">
    <w:name w:val="p3"/>
    <w:basedOn w:val="Normale"/>
    <w:rsid w:val="002A6C4F"/>
    <w:rPr>
      <w:rFonts w:ascii="Times New Roman" w:eastAsia="Times New Roman" w:hAnsi="Times New Roman" w:cs="Times New Roman"/>
      <w:lang w:eastAsia="it-IT"/>
    </w:rPr>
  </w:style>
  <w:style w:type="paragraph" w:customStyle="1" w:styleId="p4">
    <w:name w:val="p4"/>
    <w:basedOn w:val="Normale"/>
    <w:rsid w:val="002A6C4F"/>
    <w:rPr>
      <w:rFonts w:ascii=".AppleSystemUIFont" w:eastAsia="Times New Roman" w:hAnsi=".AppleSystemUIFont" w:cs="Times New Roman"/>
      <w:color w:val="0E0E0E"/>
      <w:sz w:val="23"/>
      <w:szCs w:val="23"/>
      <w:lang w:eastAsia="it-IT"/>
    </w:rPr>
  </w:style>
  <w:style w:type="paragraph" w:customStyle="1" w:styleId="p5">
    <w:name w:val="p5"/>
    <w:basedOn w:val="Normale"/>
    <w:rsid w:val="002A6C4F"/>
    <w:pPr>
      <w:spacing w:before="180"/>
      <w:ind w:left="315" w:hanging="315"/>
    </w:pPr>
    <w:rPr>
      <w:rFonts w:ascii=".AppleSystemUIFont" w:eastAsia="Times New Roman" w:hAnsi=".AppleSystemUIFont" w:cs="Times New Roman"/>
      <w:color w:val="0E0E0E"/>
      <w:sz w:val="21"/>
      <w:szCs w:val="21"/>
      <w:lang w:eastAsia="it-IT"/>
    </w:rPr>
  </w:style>
  <w:style w:type="character" w:customStyle="1" w:styleId="apple-tab-span">
    <w:name w:val="apple-tab-span"/>
    <w:basedOn w:val="Carpredefinitoparagrafo"/>
    <w:rsid w:val="002A6C4F"/>
  </w:style>
  <w:style w:type="character" w:styleId="Menzionenonrisolta">
    <w:name w:val="Unresolved Mention"/>
    <w:basedOn w:val="Carpredefinitoparagrafo"/>
    <w:uiPriority w:val="99"/>
    <w:rsid w:val="00A45CCF"/>
    <w:rPr>
      <w:color w:val="605E5C"/>
      <w:shd w:val="clear" w:color="auto" w:fill="E1DFDD"/>
    </w:rPr>
  </w:style>
  <w:style w:type="character" w:customStyle="1" w:styleId="Titolo1Carattere">
    <w:name w:val="Titolo 1 Carattere"/>
    <w:basedOn w:val="Carpredefinitoparagrafo"/>
    <w:link w:val="Titolo1"/>
    <w:uiPriority w:val="9"/>
    <w:rsid w:val="00CE309C"/>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16395">
      <w:bodyDiv w:val="1"/>
      <w:marLeft w:val="0"/>
      <w:marRight w:val="0"/>
      <w:marTop w:val="0"/>
      <w:marBottom w:val="0"/>
      <w:divBdr>
        <w:top w:val="none" w:sz="0" w:space="0" w:color="auto"/>
        <w:left w:val="none" w:sz="0" w:space="0" w:color="auto"/>
        <w:bottom w:val="none" w:sz="0" w:space="0" w:color="auto"/>
        <w:right w:val="none" w:sz="0" w:space="0" w:color="auto"/>
      </w:divBdr>
    </w:div>
    <w:div w:id="372772898">
      <w:bodyDiv w:val="1"/>
      <w:marLeft w:val="0"/>
      <w:marRight w:val="0"/>
      <w:marTop w:val="0"/>
      <w:marBottom w:val="0"/>
      <w:divBdr>
        <w:top w:val="none" w:sz="0" w:space="0" w:color="auto"/>
        <w:left w:val="none" w:sz="0" w:space="0" w:color="auto"/>
        <w:bottom w:val="none" w:sz="0" w:space="0" w:color="auto"/>
        <w:right w:val="none" w:sz="0" w:space="0" w:color="auto"/>
      </w:divBdr>
    </w:div>
    <w:div w:id="751658399">
      <w:bodyDiv w:val="1"/>
      <w:marLeft w:val="0"/>
      <w:marRight w:val="0"/>
      <w:marTop w:val="0"/>
      <w:marBottom w:val="0"/>
      <w:divBdr>
        <w:top w:val="none" w:sz="0" w:space="0" w:color="auto"/>
        <w:left w:val="none" w:sz="0" w:space="0" w:color="auto"/>
        <w:bottom w:val="none" w:sz="0" w:space="0" w:color="auto"/>
        <w:right w:val="none" w:sz="0" w:space="0" w:color="auto"/>
      </w:divBdr>
    </w:div>
    <w:div w:id="1034575562">
      <w:bodyDiv w:val="1"/>
      <w:marLeft w:val="0"/>
      <w:marRight w:val="0"/>
      <w:marTop w:val="0"/>
      <w:marBottom w:val="0"/>
      <w:divBdr>
        <w:top w:val="none" w:sz="0" w:space="0" w:color="auto"/>
        <w:left w:val="none" w:sz="0" w:space="0" w:color="auto"/>
        <w:bottom w:val="none" w:sz="0" w:space="0" w:color="auto"/>
        <w:right w:val="none" w:sz="0" w:space="0" w:color="auto"/>
      </w:divBdr>
    </w:div>
    <w:div w:id="1186678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ostracheguevara.com" TargetMode="External"/><Relationship Id="rId13" Type="http://schemas.openxmlformats.org/officeDocument/2006/relationships/hyperlink" Target="mailto:federica.guidi@comune.bologna.it"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www.culturaliart.com/" TargetMode="External"/><Relationship Id="rId17" Type="http://schemas.openxmlformats.org/officeDocument/2006/relationships/hyperlink" Target="http://www.museibologna.it/" TargetMode="External"/><Relationship Id="rId2" Type="http://schemas.openxmlformats.org/officeDocument/2006/relationships/styles" Target="styles.xml"/><Relationship Id="rId16" Type="http://schemas.openxmlformats.org/officeDocument/2006/relationships/hyperlink" Target="mailto:elisabetta.severino@comune.bologna.i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linkedin.com/company/simmetrico-srl/" TargetMode="External"/><Relationship Id="rId5" Type="http://schemas.openxmlformats.org/officeDocument/2006/relationships/footnotes" Target="footnotes.xml"/><Relationship Id="rId15" Type="http://schemas.openxmlformats.org/officeDocument/2006/relationships/hyperlink" Target="mailto:silvia.tonelli@comune.bologna.it" TargetMode="External"/><Relationship Id="rId10" Type="http://schemas.openxmlformats.org/officeDocument/2006/relationships/hyperlink" Target="http://www.instagram.com/simmetrico_official/"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simmetrico.it/it/" TargetMode="External"/><Relationship Id="rId14" Type="http://schemas.openxmlformats.org/officeDocument/2006/relationships/hyperlink" Target="mailto:ufficiostampabolognamusei@comune.bologna.i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31952F-6449-2542-879C-64752802DD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1495</Words>
  <Characters>8526</Characters>
  <Application>Microsoft Office Word</Application>
  <DocSecurity>0</DocSecurity>
  <Lines>71</Lines>
  <Paragraphs>20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 Neri</dc:creator>
  <cp:keywords/>
  <dc:description/>
  <cp:lastModifiedBy>Microsoft Office User</cp:lastModifiedBy>
  <cp:revision>2</cp:revision>
  <cp:lastPrinted>2024-12-10T10:18:00Z</cp:lastPrinted>
  <dcterms:created xsi:type="dcterms:W3CDTF">2025-02-05T09:23:00Z</dcterms:created>
  <dcterms:modified xsi:type="dcterms:W3CDTF">2025-02-05T09:23:00Z</dcterms:modified>
</cp:coreProperties>
</file>